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7D076" w14:textId="6BB0B3FD" w:rsidR="008F75AD" w:rsidRDefault="008F75AD" w:rsidP="0079500D">
      <w:pPr>
        <w:pStyle w:val="Cabealho"/>
        <w:jc w:val="center"/>
        <w:rPr>
          <w:rFonts w:eastAsiaTheme="minorHAnsi"/>
          <w:b/>
          <w:bCs/>
          <w:color w:val="000000"/>
          <w:sz w:val="22"/>
          <w:szCs w:val="22"/>
          <w:lang w:eastAsia="en-US"/>
        </w:rPr>
      </w:pPr>
      <w:r w:rsidRPr="00DC0DBE">
        <w:rPr>
          <w:rFonts w:eastAsiaTheme="minorHAnsi"/>
          <w:b/>
          <w:bCs/>
          <w:color w:val="000000"/>
          <w:sz w:val="22"/>
          <w:szCs w:val="22"/>
          <w:lang w:eastAsia="en-US"/>
        </w:rPr>
        <w:t>EDITAL</w:t>
      </w:r>
    </w:p>
    <w:p w14:paraId="31D51E41" w14:textId="77777777" w:rsidR="00D95581" w:rsidRPr="00DC0DBE" w:rsidRDefault="00D95581" w:rsidP="0079500D">
      <w:pPr>
        <w:pStyle w:val="Cabealho"/>
        <w:jc w:val="center"/>
        <w:rPr>
          <w:rFonts w:eastAsiaTheme="minorHAnsi"/>
          <w:b/>
          <w:bCs/>
          <w:color w:val="000000"/>
          <w:sz w:val="22"/>
          <w:szCs w:val="22"/>
          <w:lang w:eastAsia="en-US"/>
        </w:rPr>
      </w:pPr>
    </w:p>
    <w:p w14:paraId="57F65FDB" w14:textId="53BF0A81" w:rsidR="008F75AD" w:rsidRDefault="006D403E" w:rsidP="008F75AD">
      <w:pPr>
        <w:autoSpaceDE w:val="0"/>
        <w:autoSpaceDN w:val="0"/>
        <w:adjustRightInd w:val="0"/>
        <w:spacing w:line="360" w:lineRule="auto"/>
        <w:jc w:val="center"/>
        <w:rPr>
          <w:rFonts w:eastAsiaTheme="minorHAnsi"/>
          <w:b/>
          <w:bCs/>
          <w:color w:val="000000"/>
          <w:sz w:val="22"/>
          <w:szCs w:val="22"/>
          <w:lang w:eastAsia="en-US"/>
        </w:rPr>
      </w:pPr>
      <w:r>
        <w:rPr>
          <w:rFonts w:eastAsiaTheme="minorHAnsi"/>
          <w:b/>
          <w:bCs/>
          <w:color w:val="000000"/>
          <w:sz w:val="22"/>
          <w:szCs w:val="22"/>
          <w:lang w:eastAsia="en-US"/>
        </w:rPr>
        <w:t>PREGÃO ELETRÔNICO N.</w:t>
      </w:r>
      <w:r w:rsidR="001F66A8">
        <w:rPr>
          <w:rFonts w:eastAsiaTheme="minorHAnsi"/>
          <w:b/>
          <w:bCs/>
          <w:color w:val="000000"/>
          <w:sz w:val="22"/>
          <w:szCs w:val="22"/>
          <w:lang w:eastAsia="en-US"/>
        </w:rPr>
        <w:t>º</w:t>
      </w:r>
      <w:r w:rsidR="00D72BEA">
        <w:rPr>
          <w:rFonts w:eastAsiaTheme="minorHAnsi"/>
          <w:b/>
          <w:bCs/>
          <w:color w:val="000000"/>
          <w:sz w:val="22"/>
          <w:szCs w:val="22"/>
          <w:lang w:eastAsia="en-US"/>
        </w:rPr>
        <w:t xml:space="preserve"> </w:t>
      </w:r>
      <w:r w:rsidR="004A4C9A">
        <w:rPr>
          <w:rFonts w:eastAsiaTheme="minorHAnsi"/>
          <w:b/>
          <w:bCs/>
          <w:color w:val="000000"/>
          <w:sz w:val="22"/>
          <w:szCs w:val="22"/>
          <w:lang w:eastAsia="en-US"/>
        </w:rPr>
        <w:t>0</w:t>
      </w:r>
      <w:r w:rsidR="006171F6">
        <w:rPr>
          <w:rFonts w:eastAsiaTheme="minorHAnsi"/>
          <w:b/>
          <w:bCs/>
          <w:color w:val="000000"/>
          <w:sz w:val="22"/>
          <w:szCs w:val="22"/>
          <w:lang w:eastAsia="en-US"/>
        </w:rPr>
        <w:t>11/2019</w:t>
      </w:r>
    </w:p>
    <w:p w14:paraId="21C82FE6" w14:textId="77777777" w:rsidR="008F75AD" w:rsidRPr="00DC0DBE" w:rsidRDefault="008F75AD" w:rsidP="006669FA">
      <w:pPr>
        <w:autoSpaceDE w:val="0"/>
        <w:autoSpaceDN w:val="0"/>
        <w:adjustRightInd w:val="0"/>
        <w:jc w:val="both"/>
        <w:rPr>
          <w:rFonts w:eastAsiaTheme="minorHAnsi"/>
          <w:color w:val="000000"/>
          <w:sz w:val="22"/>
          <w:szCs w:val="22"/>
          <w:lang w:eastAsia="en-US"/>
        </w:rPr>
      </w:pPr>
    </w:p>
    <w:p w14:paraId="3A207018" w14:textId="0A4EEA91" w:rsidR="00DE20E6" w:rsidRPr="00044891" w:rsidRDefault="00DE20E6" w:rsidP="00DE20E6">
      <w:pPr>
        <w:autoSpaceDE w:val="0"/>
        <w:autoSpaceDN w:val="0"/>
        <w:adjustRightInd w:val="0"/>
        <w:jc w:val="both"/>
        <w:rPr>
          <w:rFonts w:eastAsiaTheme="minorHAnsi"/>
          <w:color w:val="000000"/>
          <w:sz w:val="22"/>
          <w:szCs w:val="22"/>
          <w:lang w:eastAsia="en-US"/>
        </w:rPr>
      </w:pPr>
      <w:r w:rsidRPr="00044891">
        <w:rPr>
          <w:rFonts w:eastAsiaTheme="minorHAnsi"/>
          <w:color w:val="000000"/>
          <w:sz w:val="22"/>
          <w:szCs w:val="22"/>
          <w:lang w:eastAsia="en-US"/>
        </w:rPr>
        <w:t xml:space="preserve">A </w:t>
      </w:r>
      <w:r w:rsidRPr="00044891">
        <w:rPr>
          <w:rFonts w:eastAsiaTheme="minorHAnsi"/>
          <w:b/>
          <w:bCs/>
          <w:color w:val="000000"/>
          <w:sz w:val="22"/>
          <w:szCs w:val="22"/>
          <w:lang w:eastAsia="en-US"/>
        </w:rPr>
        <w:t>DEFENSORIA PÚBLICA DO ESTADO DO RIO GRANDE DO NORTE (UASG Nº 925772)</w:t>
      </w:r>
      <w:r w:rsidRPr="00044891">
        <w:rPr>
          <w:rFonts w:eastAsiaTheme="minorHAnsi"/>
          <w:color w:val="000000"/>
          <w:sz w:val="22"/>
          <w:szCs w:val="22"/>
          <w:lang w:eastAsia="en-US"/>
        </w:rPr>
        <w:t xml:space="preserve">, através de sua Pregoeira Oficial, designada através da Portaria n.º </w:t>
      </w:r>
      <w:r w:rsidR="004A4C9A">
        <w:rPr>
          <w:rFonts w:eastAsiaTheme="minorHAnsi"/>
          <w:color w:val="000000"/>
          <w:sz w:val="22"/>
          <w:szCs w:val="22"/>
          <w:lang w:eastAsia="en-US"/>
        </w:rPr>
        <w:t>055</w:t>
      </w:r>
      <w:r w:rsidRPr="00044891">
        <w:rPr>
          <w:sz w:val="22"/>
          <w:szCs w:val="22"/>
        </w:rPr>
        <w:t xml:space="preserve">, de </w:t>
      </w:r>
      <w:r w:rsidR="004A4C9A">
        <w:rPr>
          <w:sz w:val="22"/>
          <w:szCs w:val="22"/>
        </w:rPr>
        <w:t>05</w:t>
      </w:r>
      <w:r w:rsidRPr="00044891">
        <w:rPr>
          <w:sz w:val="22"/>
          <w:szCs w:val="22"/>
        </w:rPr>
        <w:t xml:space="preserve"> de </w:t>
      </w:r>
      <w:r w:rsidR="004A4C9A">
        <w:rPr>
          <w:sz w:val="22"/>
          <w:szCs w:val="22"/>
        </w:rPr>
        <w:t>fevereiro</w:t>
      </w:r>
      <w:r w:rsidRPr="00044891">
        <w:rPr>
          <w:sz w:val="22"/>
          <w:szCs w:val="22"/>
        </w:rPr>
        <w:t xml:space="preserve"> de </w:t>
      </w:r>
      <w:r w:rsidR="004A4C9A">
        <w:rPr>
          <w:sz w:val="22"/>
          <w:szCs w:val="22"/>
        </w:rPr>
        <w:t>2019</w:t>
      </w:r>
      <w:r w:rsidRPr="00044891">
        <w:rPr>
          <w:sz w:val="22"/>
          <w:szCs w:val="22"/>
        </w:rPr>
        <w:t>, publicada no D.O.E.</w:t>
      </w:r>
      <w:r w:rsidR="004A4C9A">
        <w:rPr>
          <w:sz w:val="22"/>
          <w:szCs w:val="22"/>
        </w:rPr>
        <w:t>14.349</w:t>
      </w:r>
      <w:r w:rsidRPr="00044891">
        <w:rPr>
          <w:sz w:val="22"/>
          <w:szCs w:val="22"/>
        </w:rPr>
        <w:t xml:space="preserve"> </w:t>
      </w:r>
      <w:r>
        <w:rPr>
          <w:sz w:val="22"/>
          <w:szCs w:val="22"/>
        </w:rPr>
        <w:t xml:space="preserve"> de </w:t>
      </w:r>
      <w:r w:rsidRPr="00044891">
        <w:rPr>
          <w:sz w:val="22"/>
          <w:szCs w:val="22"/>
        </w:rPr>
        <w:t xml:space="preserve"> </w:t>
      </w:r>
      <w:r w:rsidR="004A4C9A">
        <w:rPr>
          <w:sz w:val="22"/>
          <w:szCs w:val="22"/>
        </w:rPr>
        <w:t>06</w:t>
      </w:r>
      <w:r>
        <w:rPr>
          <w:sz w:val="22"/>
          <w:szCs w:val="22"/>
        </w:rPr>
        <w:t xml:space="preserve"> de </w:t>
      </w:r>
      <w:r w:rsidR="004A4C9A">
        <w:rPr>
          <w:sz w:val="22"/>
          <w:szCs w:val="22"/>
        </w:rPr>
        <w:t>fevereiro</w:t>
      </w:r>
      <w:r>
        <w:rPr>
          <w:sz w:val="22"/>
          <w:szCs w:val="22"/>
        </w:rPr>
        <w:t xml:space="preserve"> de </w:t>
      </w:r>
      <w:r w:rsidR="004A4C9A">
        <w:rPr>
          <w:sz w:val="22"/>
          <w:szCs w:val="22"/>
        </w:rPr>
        <w:t>2019</w:t>
      </w:r>
      <w:r w:rsidRPr="00044891">
        <w:rPr>
          <w:sz w:val="22"/>
          <w:szCs w:val="22"/>
        </w:rPr>
        <w:t xml:space="preserve">, </w:t>
      </w:r>
      <w:r w:rsidRPr="00044891">
        <w:rPr>
          <w:rFonts w:eastAsiaTheme="minorHAnsi"/>
          <w:color w:val="000000"/>
          <w:sz w:val="22"/>
          <w:szCs w:val="22"/>
          <w:lang w:eastAsia="en-US"/>
        </w:rPr>
        <w:t xml:space="preserve"> comunica aos interessados que realizará licitação na modalidade </w:t>
      </w:r>
      <w:r w:rsidRPr="00044891">
        <w:rPr>
          <w:rFonts w:eastAsiaTheme="minorHAnsi"/>
          <w:b/>
          <w:bCs/>
          <w:color w:val="000000"/>
          <w:sz w:val="22"/>
          <w:szCs w:val="22"/>
          <w:lang w:eastAsia="en-US"/>
        </w:rPr>
        <w:t>PREGÃO ELETRÔNICO</w:t>
      </w:r>
      <w:r w:rsidRPr="00044891">
        <w:rPr>
          <w:rFonts w:eastAsiaTheme="minorHAnsi"/>
          <w:color w:val="000000"/>
          <w:sz w:val="22"/>
          <w:szCs w:val="22"/>
          <w:lang w:eastAsia="en-US"/>
        </w:rPr>
        <w:t xml:space="preserve">, do tipo </w:t>
      </w:r>
      <w:r>
        <w:rPr>
          <w:rFonts w:eastAsiaTheme="minorHAnsi"/>
          <w:b/>
          <w:color w:val="000000"/>
          <w:sz w:val="22"/>
          <w:szCs w:val="22"/>
          <w:lang w:eastAsia="en-US"/>
        </w:rPr>
        <w:t>MENOR PREÇO GLOBAL</w:t>
      </w:r>
      <w:r w:rsidRPr="00044891">
        <w:rPr>
          <w:rFonts w:eastAsiaTheme="minorHAnsi"/>
          <w:b/>
          <w:bCs/>
          <w:color w:val="000000"/>
          <w:sz w:val="22"/>
          <w:szCs w:val="22"/>
          <w:lang w:eastAsia="en-US"/>
        </w:rPr>
        <w:t xml:space="preserve"> </w:t>
      </w:r>
      <w:r w:rsidRPr="00044891">
        <w:rPr>
          <w:rFonts w:eastAsiaTheme="minorHAnsi"/>
          <w:color w:val="000000"/>
          <w:sz w:val="22"/>
          <w:szCs w:val="22"/>
          <w:lang w:eastAsia="en-US"/>
        </w:rPr>
        <w:t xml:space="preserve">na forma da Lei </w:t>
      </w:r>
      <w:r>
        <w:rPr>
          <w:rFonts w:eastAsiaTheme="minorHAnsi"/>
          <w:color w:val="000000"/>
          <w:sz w:val="22"/>
          <w:szCs w:val="22"/>
          <w:lang w:eastAsia="en-US"/>
        </w:rPr>
        <w:t xml:space="preserve"> Federal n.º </w:t>
      </w:r>
      <w:r w:rsidRPr="00044891">
        <w:rPr>
          <w:rFonts w:eastAsiaTheme="minorHAnsi"/>
          <w:color w:val="000000"/>
          <w:sz w:val="22"/>
          <w:szCs w:val="22"/>
          <w:lang w:eastAsia="en-US"/>
        </w:rPr>
        <w:t>10.520/2002, da Lei Complementar nº 123/2006, pelos Decreto</w:t>
      </w:r>
      <w:r>
        <w:rPr>
          <w:rFonts w:eastAsiaTheme="minorHAnsi"/>
          <w:color w:val="000000"/>
          <w:sz w:val="22"/>
          <w:szCs w:val="22"/>
          <w:lang w:eastAsia="en-US"/>
        </w:rPr>
        <w:t xml:space="preserve"> Federal n.º </w:t>
      </w:r>
      <w:r w:rsidRPr="00044891">
        <w:rPr>
          <w:rFonts w:eastAsiaTheme="minorHAnsi"/>
          <w:color w:val="000000"/>
          <w:sz w:val="22"/>
          <w:szCs w:val="22"/>
          <w:lang w:eastAsia="en-US"/>
        </w:rPr>
        <w:t xml:space="preserve"> </w:t>
      </w:r>
      <w:r>
        <w:rPr>
          <w:rFonts w:eastAsiaTheme="minorHAnsi"/>
          <w:color w:val="000000"/>
          <w:sz w:val="22"/>
          <w:szCs w:val="22"/>
          <w:lang w:eastAsia="en-US"/>
        </w:rPr>
        <w:t xml:space="preserve">5.450/2005, Decretos </w:t>
      </w:r>
      <w:r w:rsidRPr="00044891">
        <w:rPr>
          <w:rFonts w:eastAsiaTheme="minorHAnsi"/>
          <w:color w:val="000000"/>
          <w:sz w:val="22"/>
          <w:szCs w:val="22"/>
          <w:lang w:eastAsia="en-US"/>
        </w:rPr>
        <w:t xml:space="preserve">Estaduais </w:t>
      </w:r>
      <w:proofErr w:type="spellStart"/>
      <w:r w:rsidRPr="00044891">
        <w:rPr>
          <w:rFonts w:eastAsiaTheme="minorHAnsi"/>
          <w:color w:val="000000"/>
          <w:sz w:val="22"/>
          <w:szCs w:val="22"/>
          <w:lang w:eastAsia="en-US"/>
        </w:rPr>
        <w:t>nºs</w:t>
      </w:r>
      <w:proofErr w:type="spellEnd"/>
      <w:r w:rsidRPr="00044891">
        <w:rPr>
          <w:rFonts w:eastAsiaTheme="minorHAnsi"/>
          <w:color w:val="000000"/>
          <w:sz w:val="22"/>
          <w:szCs w:val="22"/>
          <w:lang w:eastAsia="en-US"/>
        </w:rPr>
        <w:t xml:space="preserve"> 20.103/2007, 20.685/2008, 21.034/2009, 21.709/2010 e, subsidiariamente, da Lei </w:t>
      </w:r>
      <w:r>
        <w:rPr>
          <w:rFonts w:eastAsiaTheme="minorHAnsi"/>
          <w:color w:val="000000"/>
          <w:sz w:val="22"/>
          <w:szCs w:val="22"/>
          <w:lang w:eastAsia="en-US"/>
        </w:rPr>
        <w:t xml:space="preserve"> Federal </w:t>
      </w:r>
      <w:r w:rsidRPr="00044891">
        <w:rPr>
          <w:rFonts w:eastAsiaTheme="minorHAnsi"/>
          <w:color w:val="000000"/>
          <w:sz w:val="22"/>
          <w:szCs w:val="22"/>
          <w:lang w:eastAsia="en-US"/>
        </w:rPr>
        <w:t xml:space="preserve">nº 8.666/1993, e nos termos da autorização constante no </w:t>
      </w:r>
      <w:r w:rsidRPr="00044891">
        <w:rPr>
          <w:rFonts w:eastAsiaTheme="minorHAnsi"/>
          <w:b/>
          <w:bCs/>
          <w:color w:val="000000"/>
          <w:sz w:val="22"/>
          <w:szCs w:val="22"/>
          <w:lang w:eastAsia="en-US"/>
        </w:rPr>
        <w:t xml:space="preserve">PROCESSO ADMINISTRATIVO Nº </w:t>
      </w:r>
      <w:r w:rsidR="004A4C9A">
        <w:rPr>
          <w:rFonts w:eastAsiaTheme="minorHAnsi"/>
          <w:b/>
          <w:bCs/>
          <w:color w:val="000000"/>
          <w:sz w:val="22"/>
          <w:szCs w:val="22"/>
          <w:lang w:eastAsia="en-US"/>
        </w:rPr>
        <w:t>642/2019</w:t>
      </w:r>
      <w:r w:rsidRPr="00044891">
        <w:rPr>
          <w:rFonts w:eastAsiaTheme="minorHAnsi"/>
          <w:b/>
          <w:bCs/>
          <w:color w:val="000000"/>
          <w:sz w:val="22"/>
          <w:szCs w:val="22"/>
          <w:lang w:eastAsia="en-US"/>
        </w:rPr>
        <w:t>-DPE</w:t>
      </w:r>
      <w:r w:rsidRPr="00044891">
        <w:rPr>
          <w:rFonts w:eastAsiaTheme="minorHAnsi"/>
          <w:color w:val="000000"/>
          <w:sz w:val="22"/>
          <w:szCs w:val="22"/>
          <w:lang w:eastAsia="en-US"/>
        </w:rPr>
        <w:t xml:space="preserve">. A Sessão Pública será </w:t>
      </w:r>
      <w:r w:rsidRPr="00044891">
        <w:rPr>
          <w:rFonts w:eastAsiaTheme="minorHAnsi"/>
          <w:b/>
          <w:color w:val="000000"/>
          <w:sz w:val="22"/>
          <w:szCs w:val="22"/>
          <w:lang w:eastAsia="en-US"/>
        </w:rPr>
        <w:t>realizada</w:t>
      </w:r>
      <w:r w:rsidRPr="00044891">
        <w:rPr>
          <w:rFonts w:eastAsiaTheme="minorHAnsi"/>
          <w:color w:val="000000"/>
          <w:sz w:val="22"/>
          <w:szCs w:val="22"/>
          <w:lang w:eastAsia="en-US"/>
        </w:rPr>
        <w:t xml:space="preserve"> </w:t>
      </w:r>
      <w:r w:rsidRPr="00044891">
        <w:rPr>
          <w:rFonts w:eastAsiaTheme="minorHAnsi"/>
          <w:b/>
          <w:color w:val="000000"/>
          <w:sz w:val="22"/>
          <w:szCs w:val="22"/>
          <w:lang w:eastAsia="en-US"/>
        </w:rPr>
        <w:t xml:space="preserve">às </w:t>
      </w:r>
      <w:r w:rsidR="004A4C9A">
        <w:rPr>
          <w:rFonts w:eastAsiaTheme="minorHAnsi"/>
          <w:b/>
          <w:color w:val="000000"/>
          <w:sz w:val="22"/>
          <w:szCs w:val="22"/>
          <w:lang w:eastAsia="en-US"/>
        </w:rPr>
        <w:t>09</w:t>
      </w:r>
      <w:r w:rsidRPr="003F4444">
        <w:rPr>
          <w:rFonts w:eastAsiaTheme="minorHAnsi"/>
          <w:b/>
          <w:color w:val="000000"/>
          <w:sz w:val="22"/>
          <w:szCs w:val="22"/>
          <w:lang w:eastAsia="en-US"/>
        </w:rPr>
        <w:t>hs (horário de Brasília/</w:t>
      </w:r>
      <w:proofErr w:type="gramStart"/>
      <w:r w:rsidRPr="003F4444">
        <w:rPr>
          <w:rFonts w:eastAsiaTheme="minorHAnsi"/>
          <w:b/>
          <w:color w:val="000000"/>
          <w:sz w:val="22"/>
          <w:szCs w:val="22"/>
          <w:lang w:eastAsia="en-US"/>
        </w:rPr>
        <w:t>DF</w:t>
      </w:r>
      <w:r w:rsidR="00461ACF" w:rsidRPr="003F4444">
        <w:rPr>
          <w:rFonts w:eastAsiaTheme="minorHAnsi"/>
          <w:b/>
          <w:color w:val="000000"/>
          <w:sz w:val="22"/>
          <w:szCs w:val="22"/>
          <w:lang w:eastAsia="en-US"/>
        </w:rPr>
        <w:t>)</w:t>
      </w:r>
      <w:r w:rsidR="00461ACF" w:rsidRPr="00044891">
        <w:rPr>
          <w:rFonts w:eastAsiaTheme="minorHAnsi"/>
          <w:color w:val="000000"/>
          <w:sz w:val="22"/>
          <w:szCs w:val="22"/>
          <w:lang w:eastAsia="en-US"/>
        </w:rPr>
        <w:t xml:space="preserve"> </w:t>
      </w:r>
      <w:r w:rsidR="00461ACF" w:rsidRPr="00044891">
        <w:rPr>
          <w:rFonts w:eastAsiaTheme="minorHAnsi"/>
          <w:b/>
          <w:bCs/>
          <w:color w:val="000000"/>
          <w:sz w:val="22"/>
          <w:szCs w:val="22"/>
          <w:lang w:eastAsia="en-US"/>
        </w:rPr>
        <w:t xml:space="preserve"> </w:t>
      </w:r>
      <w:r>
        <w:rPr>
          <w:rFonts w:eastAsiaTheme="minorHAnsi"/>
          <w:b/>
          <w:color w:val="000000"/>
          <w:sz w:val="22"/>
          <w:szCs w:val="22"/>
          <w:lang w:eastAsia="en-US"/>
        </w:rPr>
        <w:t>n</w:t>
      </w:r>
      <w:r w:rsidRPr="00044891">
        <w:rPr>
          <w:rFonts w:eastAsiaTheme="minorHAnsi"/>
          <w:b/>
          <w:color w:val="000000"/>
          <w:sz w:val="22"/>
          <w:szCs w:val="22"/>
          <w:lang w:eastAsia="en-US"/>
        </w:rPr>
        <w:t>o</w:t>
      </w:r>
      <w:proofErr w:type="gramEnd"/>
      <w:r w:rsidRPr="00044891">
        <w:rPr>
          <w:rFonts w:eastAsiaTheme="minorHAnsi"/>
          <w:b/>
          <w:color w:val="000000"/>
          <w:sz w:val="22"/>
          <w:szCs w:val="22"/>
          <w:lang w:eastAsia="en-US"/>
        </w:rPr>
        <w:t xml:space="preserve"> </w:t>
      </w:r>
      <w:r w:rsidRPr="003519B9">
        <w:rPr>
          <w:rFonts w:eastAsiaTheme="minorHAnsi"/>
          <w:b/>
          <w:color w:val="000000"/>
          <w:sz w:val="22"/>
          <w:szCs w:val="22"/>
          <w:lang w:eastAsia="en-US"/>
        </w:rPr>
        <w:t xml:space="preserve">dia </w:t>
      </w:r>
      <w:r w:rsidR="004A4C9A">
        <w:rPr>
          <w:rFonts w:eastAsiaTheme="minorHAnsi"/>
          <w:b/>
          <w:color w:val="000000"/>
          <w:sz w:val="22"/>
          <w:szCs w:val="22"/>
          <w:lang w:eastAsia="en-US"/>
        </w:rPr>
        <w:t>2</w:t>
      </w:r>
      <w:r w:rsidR="006907F8">
        <w:rPr>
          <w:rFonts w:eastAsiaTheme="minorHAnsi"/>
          <w:b/>
          <w:color w:val="000000"/>
          <w:sz w:val="22"/>
          <w:szCs w:val="22"/>
          <w:lang w:eastAsia="en-US"/>
        </w:rPr>
        <w:t>5</w:t>
      </w:r>
      <w:r w:rsidRPr="00044891">
        <w:rPr>
          <w:rFonts w:eastAsiaTheme="minorHAnsi"/>
          <w:b/>
          <w:bCs/>
          <w:color w:val="000000"/>
          <w:sz w:val="22"/>
          <w:szCs w:val="22"/>
          <w:lang w:eastAsia="en-US"/>
        </w:rPr>
        <w:t xml:space="preserve"> de </w:t>
      </w:r>
      <w:r w:rsidR="004A4C9A">
        <w:rPr>
          <w:rFonts w:eastAsiaTheme="minorHAnsi"/>
          <w:b/>
          <w:bCs/>
          <w:color w:val="000000"/>
          <w:sz w:val="22"/>
          <w:szCs w:val="22"/>
          <w:lang w:eastAsia="en-US"/>
        </w:rPr>
        <w:t>junho</w:t>
      </w:r>
      <w:r>
        <w:rPr>
          <w:rFonts w:eastAsiaTheme="minorHAnsi"/>
          <w:b/>
          <w:bCs/>
          <w:color w:val="000000"/>
          <w:sz w:val="22"/>
          <w:szCs w:val="22"/>
          <w:lang w:eastAsia="en-US"/>
        </w:rPr>
        <w:t xml:space="preserve"> </w:t>
      </w:r>
      <w:r w:rsidRPr="00044891">
        <w:rPr>
          <w:rFonts w:eastAsiaTheme="minorHAnsi"/>
          <w:b/>
          <w:bCs/>
          <w:color w:val="000000"/>
          <w:sz w:val="22"/>
          <w:szCs w:val="22"/>
          <w:lang w:eastAsia="en-US"/>
        </w:rPr>
        <w:t xml:space="preserve">de </w:t>
      </w:r>
      <w:r w:rsidR="004A4C9A">
        <w:rPr>
          <w:rFonts w:eastAsiaTheme="minorHAnsi"/>
          <w:b/>
          <w:bCs/>
          <w:color w:val="000000"/>
          <w:sz w:val="22"/>
          <w:szCs w:val="22"/>
          <w:lang w:eastAsia="en-US"/>
        </w:rPr>
        <w:t>2019</w:t>
      </w:r>
      <w:r w:rsidRPr="00044891">
        <w:rPr>
          <w:rFonts w:eastAsiaTheme="minorHAnsi"/>
          <w:b/>
          <w:bCs/>
          <w:color w:val="000000"/>
          <w:sz w:val="22"/>
          <w:szCs w:val="22"/>
          <w:lang w:eastAsia="en-US"/>
        </w:rPr>
        <w:t xml:space="preserve"> </w:t>
      </w:r>
      <w:r w:rsidRPr="00044891">
        <w:rPr>
          <w:rFonts w:eastAsiaTheme="minorHAnsi"/>
          <w:color w:val="000000"/>
          <w:sz w:val="22"/>
          <w:szCs w:val="22"/>
          <w:lang w:eastAsia="en-US"/>
        </w:rPr>
        <w:t>na Sala da Comissão Permanente de Licitação, situada no primeiro andar deste Órgão, por meio do sítio www.comprasnet.gov.br, mediante as condições estabelecidas neste Edital.</w:t>
      </w:r>
    </w:p>
    <w:p w14:paraId="5FDC8EC5" w14:textId="77777777" w:rsidR="00060FC0" w:rsidRPr="00DC0DBE" w:rsidRDefault="00060FC0" w:rsidP="006669FA">
      <w:pPr>
        <w:autoSpaceDE w:val="0"/>
        <w:autoSpaceDN w:val="0"/>
        <w:adjustRightInd w:val="0"/>
        <w:jc w:val="both"/>
        <w:rPr>
          <w:rFonts w:eastAsiaTheme="minorHAnsi"/>
          <w:b/>
          <w:bCs/>
          <w:color w:val="000000"/>
          <w:sz w:val="22"/>
          <w:szCs w:val="22"/>
          <w:lang w:eastAsia="en-US"/>
        </w:rPr>
      </w:pPr>
    </w:p>
    <w:p w14:paraId="2B5E17A6" w14:textId="77777777" w:rsidR="00060FC0" w:rsidRPr="00F97EE3"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F97EE3">
        <w:rPr>
          <w:rFonts w:eastAsiaTheme="minorHAnsi"/>
          <w:b/>
          <w:bCs/>
          <w:color w:val="000000"/>
          <w:sz w:val="22"/>
          <w:szCs w:val="22"/>
          <w:lang w:eastAsia="en-US"/>
        </w:rPr>
        <w:t>- DO OBJETO</w:t>
      </w:r>
    </w:p>
    <w:p w14:paraId="53BE0D5A" w14:textId="68CD9576" w:rsidR="00060FC0" w:rsidRPr="00D72BEA" w:rsidRDefault="00060FC0" w:rsidP="008605B6">
      <w:pPr>
        <w:pStyle w:val="PargrafodaLista"/>
        <w:numPr>
          <w:ilvl w:val="1"/>
          <w:numId w:val="3"/>
        </w:numPr>
        <w:ind w:left="0" w:firstLine="0"/>
        <w:jc w:val="both"/>
        <w:rPr>
          <w:rFonts w:eastAsiaTheme="minorHAnsi"/>
          <w:color w:val="000000"/>
          <w:sz w:val="22"/>
          <w:szCs w:val="22"/>
          <w:lang w:eastAsia="en-US"/>
        </w:rPr>
      </w:pPr>
      <w:r w:rsidRPr="00D72BEA">
        <w:rPr>
          <w:rFonts w:eastAsiaTheme="minorHAnsi"/>
          <w:color w:val="000000"/>
          <w:sz w:val="22"/>
          <w:szCs w:val="22"/>
          <w:lang w:eastAsia="en-US"/>
        </w:rPr>
        <w:t>- A pres</w:t>
      </w:r>
      <w:r w:rsidR="008D48CB" w:rsidRPr="00D72BEA">
        <w:rPr>
          <w:rFonts w:eastAsiaTheme="minorHAnsi"/>
          <w:color w:val="000000"/>
          <w:sz w:val="22"/>
          <w:szCs w:val="22"/>
          <w:lang w:eastAsia="en-US"/>
        </w:rPr>
        <w:t>ente licit</w:t>
      </w:r>
      <w:r w:rsidR="00DC3E50" w:rsidRPr="00D72BEA">
        <w:rPr>
          <w:rFonts w:eastAsiaTheme="minorHAnsi"/>
          <w:color w:val="000000"/>
          <w:sz w:val="22"/>
          <w:szCs w:val="22"/>
          <w:lang w:eastAsia="en-US"/>
        </w:rPr>
        <w:t xml:space="preserve">ação tem como objeto </w:t>
      </w:r>
      <w:r w:rsidR="00527368" w:rsidRPr="00D72BEA">
        <w:rPr>
          <w:rFonts w:eastAsiaTheme="minorHAnsi"/>
          <w:color w:val="000000"/>
          <w:sz w:val="22"/>
          <w:szCs w:val="22"/>
          <w:lang w:eastAsia="en-US"/>
        </w:rPr>
        <w:t>de Contratação</w:t>
      </w:r>
      <w:r w:rsidR="00345226" w:rsidRPr="00D72BEA">
        <w:rPr>
          <w:rFonts w:eastAsiaTheme="minorHAnsi"/>
          <w:color w:val="000000"/>
          <w:sz w:val="22"/>
          <w:szCs w:val="22"/>
          <w:lang w:eastAsia="en-US"/>
        </w:rPr>
        <w:t xml:space="preserve"> de empresa para </w:t>
      </w:r>
      <w:r w:rsidR="00D72BEA">
        <w:rPr>
          <w:rFonts w:eastAsiaTheme="minorHAnsi"/>
          <w:color w:val="000000"/>
          <w:sz w:val="22"/>
          <w:szCs w:val="22"/>
          <w:lang w:eastAsia="en-US"/>
        </w:rPr>
        <w:t xml:space="preserve">prestação de </w:t>
      </w:r>
      <w:r w:rsidR="00345226" w:rsidRPr="00D72BEA">
        <w:rPr>
          <w:rFonts w:eastAsiaTheme="minorHAnsi"/>
          <w:color w:val="000000"/>
          <w:sz w:val="22"/>
          <w:szCs w:val="22"/>
          <w:lang w:eastAsia="en-US"/>
        </w:rPr>
        <w:t xml:space="preserve">serviços </w:t>
      </w:r>
      <w:r w:rsidR="00D72BEA">
        <w:rPr>
          <w:rFonts w:eastAsiaTheme="minorHAnsi"/>
          <w:color w:val="000000"/>
          <w:sz w:val="22"/>
          <w:szCs w:val="22"/>
          <w:lang w:eastAsia="en-US"/>
        </w:rPr>
        <w:t>de Seguros de Veículos</w:t>
      </w:r>
      <w:r w:rsidR="00345226" w:rsidRPr="00D72BEA">
        <w:rPr>
          <w:rFonts w:eastAsiaTheme="minorHAnsi"/>
          <w:color w:val="000000"/>
          <w:sz w:val="22"/>
          <w:szCs w:val="22"/>
          <w:lang w:eastAsia="en-US"/>
        </w:rPr>
        <w:t xml:space="preserve"> para a</w:t>
      </w:r>
      <w:r w:rsidR="008E1B4D" w:rsidRPr="00D72BEA">
        <w:rPr>
          <w:b/>
          <w:color w:val="000000"/>
          <w:sz w:val="22"/>
          <w:szCs w:val="22"/>
        </w:rPr>
        <w:t xml:space="preserve"> </w:t>
      </w:r>
      <w:r w:rsidR="008E1B4D" w:rsidRPr="00D72BEA">
        <w:rPr>
          <w:color w:val="000000"/>
          <w:sz w:val="22"/>
          <w:szCs w:val="22"/>
        </w:rPr>
        <w:t>Defensoria Pública do Estado do Rio Grande do Norte</w:t>
      </w:r>
      <w:r w:rsidR="008E1B4D" w:rsidRPr="00D72BEA">
        <w:rPr>
          <w:b/>
          <w:color w:val="000000"/>
          <w:sz w:val="22"/>
          <w:szCs w:val="22"/>
        </w:rPr>
        <w:t>,</w:t>
      </w:r>
      <w:r w:rsidRPr="00D72BEA">
        <w:rPr>
          <w:rFonts w:eastAsiaTheme="minorHAnsi"/>
          <w:b/>
          <w:bCs/>
          <w:color w:val="000000"/>
          <w:sz w:val="22"/>
          <w:szCs w:val="22"/>
          <w:lang w:eastAsia="en-US"/>
        </w:rPr>
        <w:t xml:space="preserve"> </w:t>
      </w:r>
      <w:r w:rsidRPr="00D72BEA">
        <w:rPr>
          <w:rFonts w:eastAsiaTheme="minorHAnsi"/>
          <w:color w:val="000000"/>
          <w:sz w:val="22"/>
          <w:szCs w:val="22"/>
          <w:lang w:eastAsia="en-US"/>
        </w:rPr>
        <w:t>conforme</w:t>
      </w:r>
      <w:r w:rsidR="008E1B4D" w:rsidRPr="00D72BEA">
        <w:rPr>
          <w:rFonts w:eastAsiaTheme="minorHAnsi"/>
          <w:color w:val="000000"/>
          <w:sz w:val="22"/>
          <w:szCs w:val="22"/>
          <w:lang w:eastAsia="en-US"/>
        </w:rPr>
        <w:t xml:space="preserve"> </w:t>
      </w:r>
      <w:r w:rsidRPr="00D72BEA">
        <w:rPr>
          <w:rFonts w:eastAsiaTheme="minorHAnsi"/>
          <w:color w:val="000000"/>
          <w:sz w:val="22"/>
          <w:szCs w:val="22"/>
          <w:lang w:eastAsia="en-US"/>
        </w:rPr>
        <w:t>as especificações e condições estabelecidas no Anexo I deste Edital.</w:t>
      </w:r>
    </w:p>
    <w:p w14:paraId="3D130B9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1.2 </w:t>
      </w:r>
      <w:r w:rsidRPr="00DC0DBE">
        <w:rPr>
          <w:rFonts w:eastAsiaTheme="minorHAnsi"/>
          <w:color w:val="000000"/>
          <w:sz w:val="22"/>
          <w:szCs w:val="22"/>
          <w:lang w:eastAsia="en-US"/>
        </w:rPr>
        <w:t>- Em caso de discordância existente entre as especificações deste objeto descritas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no </w:t>
      </w:r>
      <w:proofErr w:type="spellStart"/>
      <w:r w:rsidRPr="00DC0DBE">
        <w:rPr>
          <w:rFonts w:eastAsiaTheme="minorHAnsi"/>
          <w:color w:val="000000"/>
          <w:sz w:val="22"/>
          <w:szCs w:val="22"/>
          <w:lang w:eastAsia="en-US"/>
        </w:rPr>
        <w:t>Comprasnet</w:t>
      </w:r>
      <w:proofErr w:type="spellEnd"/>
      <w:r w:rsidRPr="00DC0DBE">
        <w:rPr>
          <w:rFonts w:eastAsiaTheme="minorHAnsi"/>
          <w:color w:val="000000"/>
          <w:sz w:val="22"/>
          <w:szCs w:val="22"/>
          <w:lang w:eastAsia="en-US"/>
        </w:rPr>
        <w:t xml:space="preserve"> e as especificações constantes deste Edital, prevalecerão as últimas.</w:t>
      </w:r>
    </w:p>
    <w:p w14:paraId="1EAF734C" w14:textId="77777777" w:rsidR="00060FC0"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1.3 </w:t>
      </w:r>
      <w:r w:rsidRPr="00DC0DBE">
        <w:rPr>
          <w:rFonts w:eastAsiaTheme="minorHAnsi"/>
          <w:color w:val="000000"/>
          <w:sz w:val="22"/>
          <w:szCs w:val="22"/>
          <w:lang w:eastAsia="en-US"/>
        </w:rPr>
        <w:t>- Integram este edital, dele fazendo parte como se transcritos em seu corpo, os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seguintes anexos:</w:t>
      </w:r>
    </w:p>
    <w:p w14:paraId="4BE6F83C" w14:textId="77777777" w:rsidR="00F97EE3" w:rsidRPr="00DC0DBE" w:rsidRDefault="00F97EE3" w:rsidP="006669FA">
      <w:pPr>
        <w:autoSpaceDE w:val="0"/>
        <w:autoSpaceDN w:val="0"/>
        <w:adjustRightInd w:val="0"/>
        <w:jc w:val="both"/>
        <w:rPr>
          <w:rFonts w:eastAsiaTheme="minorHAnsi"/>
          <w:color w:val="000000"/>
          <w:sz w:val="22"/>
          <w:szCs w:val="22"/>
          <w:lang w:eastAsia="en-US"/>
        </w:rPr>
      </w:pPr>
    </w:p>
    <w:p w14:paraId="76CDF687" w14:textId="450D9B8C"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Anexo I</w:t>
      </w:r>
      <w:r w:rsidR="008E1B4D" w:rsidRPr="00DC0DBE">
        <w:rPr>
          <w:rFonts w:eastAsiaTheme="minorHAnsi"/>
          <w:b/>
          <w:bCs/>
          <w:color w:val="000000"/>
          <w:sz w:val="22"/>
          <w:szCs w:val="22"/>
          <w:lang w:eastAsia="en-US"/>
        </w:rPr>
        <w:t xml:space="preserve"> </w:t>
      </w:r>
      <w:r w:rsidR="00452048" w:rsidRPr="00452048">
        <w:rPr>
          <w:rFonts w:eastAsiaTheme="minorHAnsi"/>
          <w:bCs/>
          <w:color w:val="000000"/>
          <w:sz w:val="22"/>
          <w:szCs w:val="22"/>
          <w:lang w:eastAsia="en-US"/>
        </w:rPr>
        <w:t>- Termo</w:t>
      </w:r>
      <w:r w:rsidRPr="00DC0DBE">
        <w:rPr>
          <w:rFonts w:eastAsiaTheme="minorHAnsi"/>
          <w:color w:val="000000"/>
          <w:sz w:val="22"/>
          <w:szCs w:val="22"/>
          <w:lang w:eastAsia="en-US"/>
        </w:rPr>
        <w:t xml:space="preserve"> de Referência</w:t>
      </w:r>
      <w:r w:rsidR="00461ACF">
        <w:rPr>
          <w:rFonts w:eastAsiaTheme="minorHAnsi"/>
          <w:color w:val="000000"/>
          <w:sz w:val="22"/>
          <w:szCs w:val="22"/>
          <w:lang w:eastAsia="en-US"/>
        </w:rPr>
        <w:t>/Anexo do Termo de Referência</w:t>
      </w:r>
    </w:p>
    <w:p w14:paraId="567785FD" w14:textId="77777777" w:rsidR="008E1B4D" w:rsidRPr="00A26CAE" w:rsidRDefault="00345226" w:rsidP="006669FA">
      <w:pPr>
        <w:autoSpaceDE w:val="0"/>
        <w:autoSpaceDN w:val="0"/>
        <w:adjustRightInd w:val="0"/>
        <w:jc w:val="both"/>
        <w:rPr>
          <w:rFonts w:eastAsiaTheme="minorHAnsi"/>
          <w:b/>
          <w:color w:val="000000"/>
          <w:sz w:val="22"/>
          <w:szCs w:val="22"/>
          <w:lang w:eastAsia="en-US"/>
        </w:rPr>
      </w:pPr>
      <w:r w:rsidRPr="00DC0DBE">
        <w:rPr>
          <w:rFonts w:eastAsiaTheme="minorHAnsi"/>
          <w:b/>
          <w:color w:val="000000"/>
          <w:sz w:val="22"/>
          <w:szCs w:val="22"/>
          <w:lang w:eastAsia="en-US"/>
        </w:rPr>
        <w:t>Anexo II</w:t>
      </w:r>
      <w:r w:rsidRPr="00DC0DBE">
        <w:rPr>
          <w:rFonts w:eastAsiaTheme="minorHAnsi"/>
          <w:color w:val="000000"/>
          <w:sz w:val="22"/>
          <w:szCs w:val="22"/>
          <w:lang w:eastAsia="en-US"/>
        </w:rPr>
        <w:t xml:space="preserve"> –</w:t>
      </w:r>
      <w:r w:rsidR="00D95581">
        <w:rPr>
          <w:rFonts w:eastAsiaTheme="minorHAnsi"/>
          <w:color w:val="000000"/>
          <w:sz w:val="22"/>
          <w:szCs w:val="22"/>
          <w:lang w:eastAsia="en-US"/>
        </w:rPr>
        <w:t xml:space="preserve"> </w:t>
      </w:r>
      <w:r w:rsidR="00C802AE" w:rsidRPr="00DC0DBE">
        <w:rPr>
          <w:rFonts w:eastAsiaTheme="minorHAnsi"/>
          <w:color w:val="000000"/>
          <w:sz w:val="22"/>
          <w:szCs w:val="22"/>
          <w:lang w:eastAsia="en-US"/>
        </w:rPr>
        <w:t>Minuta de Contrato</w:t>
      </w:r>
    </w:p>
    <w:p w14:paraId="425C18F2" w14:textId="77777777" w:rsidR="00C802AE" w:rsidRPr="00DC0DBE" w:rsidRDefault="00C802AE" w:rsidP="006669FA">
      <w:pPr>
        <w:autoSpaceDE w:val="0"/>
        <w:autoSpaceDN w:val="0"/>
        <w:adjustRightInd w:val="0"/>
        <w:jc w:val="both"/>
        <w:rPr>
          <w:rFonts w:eastAsiaTheme="minorHAnsi"/>
          <w:color w:val="000000"/>
          <w:sz w:val="22"/>
          <w:szCs w:val="22"/>
          <w:lang w:eastAsia="en-US"/>
        </w:rPr>
      </w:pPr>
    </w:p>
    <w:p w14:paraId="6235D42E" w14:textId="77777777" w:rsidR="00060FC0" w:rsidRPr="00F97EE3"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F97EE3">
        <w:rPr>
          <w:rFonts w:eastAsiaTheme="minorHAnsi"/>
          <w:b/>
          <w:bCs/>
          <w:color w:val="000000"/>
          <w:sz w:val="22"/>
          <w:szCs w:val="22"/>
          <w:lang w:eastAsia="en-US"/>
        </w:rPr>
        <w:t>- DAS CONDIÇÕES PARA PARTICIPAÇÃO</w:t>
      </w:r>
    </w:p>
    <w:p w14:paraId="4619C180" w14:textId="77777777" w:rsidR="00F97EE3" w:rsidRPr="00F97EE3" w:rsidRDefault="00F97EE3" w:rsidP="009F0262">
      <w:pPr>
        <w:pStyle w:val="PargrafodaLista"/>
        <w:autoSpaceDE w:val="0"/>
        <w:autoSpaceDN w:val="0"/>
        <w:adjustRightInd w:val="0"/>
        <w:ind w:left="360"/>
        <w:jc w:val="both"/>
        <w:rPr>
          <w:rFonts w:eastAsiaTheme="minorHAnsi"/>
          <w:b/>
          <w:bCs/>
          <w:color w:val="000000"/>
          <w:sz w:val="22"/>
          <w:szCs w:val="22"/>
          <w:lang w:eastAsia="en-US"/>
        </w:rPr>
      </w:pPr>
    </w:p>
    <w:p w14:paraId="65212EB4" w14:textId="77777777" w:rsidR="00D95581"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2.1 – </w:t>
      </w:r>
      <w:r w:rsidRPr="00DC0DBE">
        <w:rPr>
          <w:rFonts w:eastAsiaTheme="minorHAnsi"/>
          <w:color w:val="000000"/>
          <w:sz w:val="22"/>
          <w:szCs w:val="22"/>
          <w:lang w:eastAsia="en-US"/>
        </w:rPr>
        <w:t>A sessão deste pregão será pública e realizada em conformidade com este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Edital na data, no horário e no endereço eletrônico indicados no preâmbulo.</w:t>
      </w:r>
    </w:p>
    <w:p w14:paraId="45099C1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2.2 – </w:t>
      </w:r>
      <w:r w:rsidRPr="00DC0DBE">
        <w:rPr>
          <w:rFonts w:eastAsiaTheme="minorHAnsi"/>
          <w:color w:val="000000"/>
          <w:sz w:val="22"/>
          <w:szCs w:val="22"/>
          <w:lang w:eastAsia="en-US"/>
        </w:rPr>
        <w:t>Poderão participar da presente licitação os interessados que estiverem</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previamente credenciados no Sistema de Cadastramento Unificado de Fornecedores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 SICAF e perante o sistema eletrônico provido pela Secretaria de Logística 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Tecnologia da Informação do Ministério do Planejamento (SLTI), Orçamento 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Gestão, por meio do sítio www.comprasnet.gov.br.</w:t>
      </w:r>
    </w:p>
    <w:p w14:paraId="1CB6CD85"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2.3 </w:t>
      </w:r>
      <w:r w:rsidRPr="00DC0DBE">
        <w:rPr>
          <w:rFonts w:eastAsiaTheme="minorHAnsi"/>
          <w:color w:val="000000"/>
          <w:sz w:val="22"/>
          <w:szCs w:val="22"/>
          <w:lang w:eastAsia="en-US"/>
        </w:rPr>
        <w:t>– A SLTI atuará como órgão provedor do sistema eletrônico.</w:t>
      </w:r>
    </w:p>
    <w:p w14:paraId="2BF717A6"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2.4 – </w:t>
      </w:r>
      <w:r w:rsidRPr="00DC0DBE">
        <w:rPr>
          <w:rFonts w:eastAsiaTheme="minorHAnsi"/>
          <w:color w:val="000000"/>
          <w:sz w:val="22"/>
          <w:szCs w:val="22"/>
          <w:lang w:eastAsia="en-US"/>
        </w:rPr>
        <w:t>Somente poderão participar desta licitação as empresas que apresentem em</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seu Contrato Social atividade econômica compatível com o objeto ora licitado.</w:t>
      </w:r>
    </w:p>
    <w:p w14:paraId="2281EFFC" w14:textId="77777777" w:rsidR="00DE20E6" w:rsidRDefault="00DE20E6" w:rsidP="00DE20E6">
      <w:pPr>
        <w:autoSpaceDE w:val="0"/>
        <w:autoSpaceDN w:val="0"/>
        <w:adjustRightInd w:val="0"/>
        <w:jc w:val="both"/>
        <w:rPr>
          <w:rFonts w:eastAsiaTheme="minorHAnsi"/>
          <w:b/>
          <w:color w:val="000000"/>
          <w:sz w:val="22"/>
          <w:szCs w:val="22"/>
          <w:lang w:eastAsia="en-US"/>
        </w:rPr>
      </w:pPr>
    </w:p>
    <w:p w14:paraId="2AFCCCD7" w14:textId="1EDD152C" w:rsidR="00DE20E6" w:rsidRDefault="00DE20E6" w:rsidP="00DE20E6">
      <w:pPr>
        <w:autoSpaceDE w:val="0"/>
        <w:autoSpaceDN w:val="0"/>
        <w:adjustRightInd w:val="0"/>
        <w:jc w:val="both"/>
        <w:rPr>
          <w:rFonts w:eastAsiaTheme="minorHAnsi"/>
          <w:color w:val="000000"/>
          <w:sz w:val="22"/>
          <w:szCs w:val="22"/>
          <w:lang w:eastAsia="en-US"/>
        </w:rPr>
      </w:pPr>
      <w:r>
        <w:rPr>
          <w:rFonts w:eastAsiaTheme="minorHAnsi"/>
          <w:b/>
          <w:color w:val="000000"/>
          <w:sz w:val="22"/>
          <w:szCs w:val="22"/>
          <w:lang w:eastAsia="en-US"/>
        </w:rPr>
        <w:t>2.5</w:t>
      </w:r>
      <w:r w:rsidRPr="00F52061">
        <w:rPr>
          <w:rFonts w:eastAsiaTheme="minorHAnsi"/>
          <w:b/>
          <w:color w:val="000000"/>
          <w:sz w:val="22"/>
          <w:szCs w:val="22"/>
          <w:lang w:eastAsia="en-US"/>
        </w:rPr>
        <w:t>.</w:t>
      </w:r>
      <w:r>
        <w:rPr>
          <w:rFonts w:eastAsiaTheme="minorHAnsi"/>
          <w:color w:val="000000"/>
          <w:sz w:val="22"/>
          <w:szCs w:val="22"/>
          <w:lang w:eastAsia="en-US"/>
        </w:rPr>
        <w:t xml:space="preserve"> </w:t>
      </w:r>
      <w:r>
        <w:rPr>
          <w:rFonts w:eastAsiaTheme="minorHAnsi"/>
          <w:b/>
          <w:color w:val="000000"/>
          <w:sz w:val="22"/>
          <w:szCs w:val="22"/>
          <w:lang w:eastAsia="en-US"/>
        </w:rPr>
        <w:t>N</w:t>
      </w:r>
      <w:r w:rsidRPr="00A7611C">
        <w:rPr>
          <w:rFonts w:eastAsiaTheme="minorHAnsi"/>
          <w:b/>
          <w:color w:val="000000"/>
          <w:sz w:val="22"/>
          <w:szCs w:val="22"/>
          <w:lang w:eastAsia="en-US"/>
        </w:rPr>
        <w:t>ão poderão participar da presente licitação:</w:t>
      </w:r>
      <w:r>
        <w:rPr>
          <w:rFonts w:eastAsiaTheme="minorHAnsi"/>
          <w:color w:val="000000"/>
          <w:sz w:val="22"/>
          <w:szCs w:val="22"/>
          <w:lang w:eastAsia="en-US"/>
        </w:rPr>
        <w:t xml:space="preserve"> </w:t>
      </w:r>
    </w:p>
    <w:p w14:paraId="3F4B1884" w14:textId="77777777" w:rsidR="00DE20E6" w:rsidRDefault="00DE20E6" w:rsidP="00DE20E6">
      <w:pPr>
        <w:autoSpaceDE w:val="0"/>
        <w:autoSpaceDN w:val="0"/>
        <w:adjustRightInd w:val="0"/>
        <w:jc w:val="both"/>
        <w:rPr>
          <w:rFonts w:eastAsiaTheme="minorHAnsi"/>
          <w:color w:val="000000"/>
          <w:sz w:val="22"/>
          <w:szCs w:val="22"/>
          <w:lang w:eastAsia="en-US"/>
        </w:rPr>
      </w:pPr>
    </w:p>
    <w:p w14:paraId="3EF85393" w14:textId="77777777"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sidRPr="00F52061">
        <w:rPr>
          <w:rFonts w:eastAsiaTheme="minorHAnsi"/>
          <w:color w:val="000000"/>
          <w:sz w:val="22"/>
          <w:szCs w:val="22"/>
          <w:lang w:eastAsia="en-US"/>
        </w:rPr>
        <w:t xml:space="preserve">Empresas cuja falência ou concordata tenha sido decretada; </w:t>
      </w:r>
    </w:p>
    <w:p w14:paraId="57AAFD27" w14:textId="5EC3BE10"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Pr>
          <w:rFonts w:eastAsiaTheme="minorHAnsi"/>
          <w:color w:val="000000"/>
          <w:sz w:val="22"/>
          <w:szCs w:val="22"/>
          <w:lang w:eastAsia="en-US"/>
        </w:rPr>
        <w:t xml:space="preserve">Empresas </w:t>
      </w:r>
      <w:r w:rsidR="004A4C9A">
        <w:rPr>
          <w:rFonts w:eastAsiaTheme="minorHAnsi"/>
          <w:color w:val="000000"/>
          <w:sz w:val="22"/>
          <w:szCs w:val="22"/>
          <w:lang w:eastAsia="en-US"/>
        </w:rPr>
        <w:t xml:space="preserve">que </w:t>
      </w:r>
      <w:r w:rsidR="004A4C9A" w:rsidRPr="00F52061">
        <w:rPr>
          <w:rFonts w:eastAsiaTheme="minorHAnsi"/>
          <w:color w:val="000000"/>
          <w:sz w:val="22"/>
          <w:szCs w:val="22"/>
          <w:lang w:eastAsia="en-US"/>
        </w:rPr>
        <w:t>estejam</w:t>
      </w:r>
      <w:r w:rsidRPr="00F52061">
        <w:rPr>
          <w:rFonts w:eastAsiaTheme="minorHAnsi"/>
          <w:color w:val="000000"/>
          <w:sz w:val="22"/>
          <w:szCs w:val="22"/>
          <w:lang w:eastAsia="en-US"/>
        </w:rPr>
        <w:t xml:space="preserve"> em concurso de credores, em dissolução ou em processo de liquidação; </w:t>
      </w:r>
    </w:p>
    <w:p w14:paraId="55BE9756" w14:textId="77777777"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Pr>
          <w:rFonts w:eastAsiaTheme="minorHAnsi"/>
          <w:color w:val="000000"/>
          <w:sz w:val="22"/>
          <w:szCs w:val="22"/>
          <w:lang w:eastAsia="en-US"/>
        </w:rPr>
        <w:t>Empresas que</w:t>
      </w:r>
      <w:r w:rsidRPr="00F52061">
        <w:rPr>
          <w:rFonts w:eastAsiaTheme="minorHAnsi"/>
          <w:color w:val="000000"/>
          <w:sz w:val="22"/>
          <w:szCs w:val="22"/>
          <w:lang w:eastAsia="en-US"/>
        </w:rPr>
        <w:t xml:space="preserve"> estejam cumprindo suspensão temporária de participação em licitação no âmbito contratar da Defensoria Pública do Estado do Rio Grande do Norte;</w:t>
      </w:r>
    </w:p>
    <w:p w14:paraId="0BC093BD" w14:textId="1A0EC6DD"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sidRPr="00F52061">
        <w:rPr>
          <w:rFonts w:eastAsiaTheme="minorHAnsi"/>
          <w:color w:val="000000"/>
          <w:sz w:val="22"/>
          <w:szCs w:val="22"/>
          <w:lang w:eastAsia="en-US"/>
        </w:rPr>
        <w:lastRenderedPageBreak/>
        <w:t>Empresas com impedimento de licitar ou contratar com a Administração Pública no âmbito do Estado do Rio Grande do Norte;</w:t>
      </w:r>
    </w:p>
    <w:p w14:paraId="75F076CC" w14:textId="77777777" w:rsidR="00DE20E6" w:rsidRPr="00F52061" w:rsidRDefault="00DE20E6" w:rsidP="008605B6">
      <w:pPr>
        <w:pStyle w:val="PargrafodaLista"/>
        <w:numPr>
          <w:ilvl w:val="0"/>
          <w:numId w:val="7"/>
        </w:numPr>
        <w:autoSpaceDE w:val="0"/>
        <w:autoSpaceDN w:val="0"/>
        <w:adjustRightInd w:val="0"/>
        <w:jc w:val="both"/>
        <w:rPr>
          <w:rFonts w:eastAsiaTheme="minorHAnsi"/>
          <w:b/>
          <w:color w:val="000000"/>
          <w:sz w:val="22"/>
          <w:szCs w:val="22"/>
          <w:lang w:eastAsia="en-US"/>
        </w:rPr>
      </w:pPr>
      <w:r w:rsidRPr="00F52061">
        <w:rPr>
          <w:rFonts w:eastAsiaTheme="minorHAnsi"/>
          <w:b/>
          <w:color w:val="000000"/>
          <w:sz w:val="22"/>
          <w:szCs w:val="22"/>
          <w:lang w:eastAsia="en-US"/>
        </w:rPr>
        <w:t>Empresas que possuam registros de ocorrência impeditiva indireta no SICAF, ou em qualquer outro sistema de cadastramento de fornecedores utilizado por órgãos integrantes da Administração Pública direta e indireta, e, cumulativamente, possuam objeto social similar, bem como, ao menos um sócio controlador e/ou sócio-gerente em comum com fornecedor licitante apenado com as sanções de suspensão e/ou impedimento de licitar e contratar com a Administração pública no âmbito do Estado do Rio Grande do Norte;</w:t>
      </w:r>
    </w:p>
    <w:p w14:paraId="250A78B5" w14:textId="77777777" w:rsidR="00DE20E6" w:rsidRPr="00F52061" w:rsidRDefault="00DE20E6" w:rsidP="008605B6">
      <w:pPr>
        <w:pStyle w:val="PargrafodaLista"/>
        <w:numPr>
          <w:ilvl w:val="0"/>
          <w:numId w:val="7"/>
        </w:numPr>
        <w:autoSpaceDE w:val="0"/>
        <w:autoSpaceDN w:val="0"/>
        <w:adjustRightInd w:val="0"/>
        <w:jc w:val="both"/>
        <w:rPr>
          <w:rFonts w:eastAsiaTheme="minorHAnsi"/>
          <w:b/>
          <w:color w:val="000000"/>
          <w:sz w:val="22"/>
          <w:szCs w:val="22"/>
          <w:lang w:eastAsia="en-US"/>
        </w:rPr>
      </w:pPr>
      <w:r w:rsidRPr="00F52061">
        <w:rPr>
          <w:rFonts w:eastAsiaTheme="minorHAnsi"/>
          <w:b/>
          <w:color w:val="000000"/>
          <w:sz w:val="22"/>
          <w:szCs w:val="22"/>
          <w:lang w:eastAsia="en-US"/>
        </w:rPr>
        <w:t>Que t</w:t>
      </w:r>
      <w:r>
        <w:rPr>
          <w:rFonts w:eastAsiaTheme="minorHAnsi"/>
          <w:b/>
          <w:color w:val="000000"/>
          <w:sz w:val="22"/>
          <w:szCs w:val="22"/>
          <w:lang w:eastAsia="en-US"/>
        </w:rPr>
        <w:t xml:space="preserve">enham sido declaradas inidôneas </w:t>
      </w:r>
      <w:r w:rsidRPr="00F52061">
        <w:rPr>
          <w:rFonts w:eastAsiaTheme="minorHAnsi"/>
          <w:b/>
          <w:color w:val="000000"/>
          <w:sz w:val="22"/>
          <w:szCs w:val="22"/>
          <w:lang w:eastAsia="en-US"/>
        </w:rPr>
        <w:t>para licitar ou contratar com a Administração Pública;</w:t>
      </w:r>
    </w:p>
    <w:p w14:paraId="1DC57054" w14:textId="77777777"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sidRPr="00F52061">
        <w:rPr>
          <w:rFonts w:eastAsiaTheme="minorHAnsi"/>
          <w:color w:val="000000"/>
          <w:sz w:val="22"/>
          <w:szCs w:val="22"/>
          <w:lang w:eastAsia="en-US"/>
        </w:rPr>
        <w:t>Empresas sob a forma de consórcio, bem como a subcontratação do objeto deste Edital, ficando sob a inteira responsabilidade do licitante contratado o cumprimento de todas as condições contratuais, atendendo aos requisitos técnicos e legais para esta finalidade;</w:t>
      </w:r>
    </w:p>
    <w:p w14:paraId="3A72FF50" w14:textId="77777777"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sidRPr="00F52061">
        <w:rPr>
          <w:rFonts w:eastAsiaTheme="minorHAnsi"/>
          <w:color w:val="000000"/>
          <w:sz w:val="22"/>
          <w:szCs w:val="22"/>
          <w:lang w:eastAsia="en-US"/>
        </w:rPr>
        <w:t>Não poderão participar deste Pregão empresas estrangeiras que não funcionem no país.</w:t>
      </w:r>
    </w:p>
    <w:p w14:paraId="68B96DC3" w14:textId="77777777" w:rsidR="00DE20E6" w:rsidRPr="00F52061" w:rsidRDefault="00DE20E6" w:rsidP="008605B6">
      <w:pPr>
        <w:pStyle w:val="PargrafodaLista"/>
        <w:numPr>
          <w:ilvl w:val="0"/>
          <w:numId w:val="7"/>
        </w:numPr>
        <w:autoSpaceDE w:val="0"/>
        <w:autoSpaceDN w:val="0"/>
        <w:adjustRightInd w:val="0"/>
        <w:jc w:val="both"/>
        <w:rPr>
          <w:rFonts w:eastAsiaTheme="minorHAnsi"/>
          <w:color w:val="000000"/>
          <w:sz w:val="22"/>
          <w:szCs w:val="22"/>
          <w:lang w:eastAsia="en-US"/>
        </w:rPr>
      </w:pPr>
      <w:r w:rsidRPr="00F52061">
        <w:rPr>
          <w:rFonts w:eastAsiaTheme="minorHAnsi"/>
          <w:color w:val="000000"/>
          <w:sz w:val="22"/>
          <w:szCs w:val="22"/>
          <w:lang w:eastAsia="en-US"/>
        </w:rPr>
        <w:t>Não poderão participar deste Pregão sociedades integrantes de um mesmo grupo econômico, assim entendidas aquelas que tenham diretores, sócios ou representantes legais comuns, ou que utilizem recursos materiais, tecnológicos ou humanos em comum, exceto de demonstrado que não agem representando interesse econômico em comum.</w:t>
      </w:r>
    </w:p>
    <w:p w14:paraId="2CB4B98B" w14:textId="77777777" w:rsidR="00DE20E6" w:rsidRPr="00DC0DBE" w:rsidRDefault="00DE20E6" w:rsidP="00DE20E6">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Pr>
          <w:rFonts w:eastAsiaTheme="minorHAnsi"/>
          <w:b/>
          <w:bCs/>
          <w:color w:val="000000"/>
          <w:sz w:val="22"/>
          <w:szCs w:val="22"/>
          <w:lang w:eastAsia="en-US"/>
        </w:rPr>
        <w:t>6</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Como requisito para participação neste Pregão, a licitante deverá declarar, em campo próprio do sistema eletrônico, que está ciente e concorda com as condições contidas no edital e seus anexos e que cumpre plenamente os requisitos de habilitação definidos neste Edital e que sua proposta está em conformidade com as exigências do instrumento convocatório.</w:t>
      </w:r>
    </w:p>
    <w:p w14:paraId="2C3ECBF6" w14:textId="77777777" w:rsidR="00DE20E6" w:rsidRPr="00DC0DBE" w:rsidRDefault="00DE20E6" w:rsidP="00DE20E6">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Pr>
          <w:rFonts w:eastAsiaTheme="minorHAnsi"/>
          <w:b/>
          <w:bCs/>
          <w:color w:val="000000"/>
          <w:sz w:val="22"/>
          <w:szCs w:val="22"/>
          <w:lang w:eastAsia="en-US"/>
        </w:rPr>
        <w:t>7</w:t>
      </w:r>
      <w:r w:rsidRPr="00DC0DBE">
        <w:rPr>
          <w:rFonts w:eastAsiaTheme="minorHAnsi"/>
          <w:b/>
          <w:bCs/>
          <w:color w:val="000000"/>
          <w:sz w:val="22"/>
          <w:szCs w:val="22"/>
          <w:lang w:eastAsia="en-US"/>
        </w:rPr>
        <w:t xml:space="preserve"> – </w:t>
      </w:r>
      <w:r w:rsidRPr="00DC0DBE">
        <w:rPr>
          <w:rFonts w:eastAsiaTheme="minorHAnsi"/>
          <w:color w:val="000000"/>
          <w:sz w:val="22"/>
          <w:szCs w:val="22"/>
          <w:lang w:eastAsia="en-US"/>
        </w:rPr>
        <w:t>A declaração falsa relativa ao cumprimento dos requisitos de habilitação e à proposta sujeitará a licitante às sanções previstas neste Edital e na legislação em vigor.</w:t>
      </w:r>
    </w:p>
    <w:p w14:paraId="00235445" w14:textId="77777777" w:rsidR="00DE20E6" w:rsidRPr="00DC0DBE" w:rsidRDefault="00DE20E6" w:rsidP="00DE20E6">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Pr>
          <w:rFonts w:eastAsiaTheme="minorHAnsi"/>
          <w:b/>
          <w:bCs/>
          <w:color w:val="000000"/>
          <w:sz w:val="22"/>
          <w:szCs w:val="22"/>
          <w:lang w:eastAsia="en-US"/>
        </w:rPr>
        <w:t>8</w:t>
      </w:r>
      <w:r w:rsidRPr="00DC0DBE">
        <w:rPr>
          <w:rFonts w:eastAsiaTheme="minorHAnsi"/>
          <w:b/>
          <w:bCs/>
          <w:color w:val="000000"/>
          <w:sz w:val="22"/>
          <w:szCs w:val="22"/>
          <w:lang w:eastAsia="en-US"/>
        </w:rPr>
        <w:t xml:space="preserve"> – </w:t>
      </w:r>
      <w:r w:rsidRPr="00DC0DBE">
        <w:rPr>
          <w:rFonts w:eastAsiaTheme="minorHAnsi"/>
          <w:color w:val="000000"/>
          <w:sz w:val="22"/>
          <w:szCs w:val="22"/>
          <w:lang w:eastAsia="en-US"/>
        </w:rPr>
        <w:t>As microempresas ou empresas de pequeno porte que desejarem fazer jus aos benefícios previstos na Lei Complementar nº 123/2006 deverão manifestar, em campo próprio, declaração de que atendem aos requisitos do art. 3º da referida Lei.</w:t>
      </w:r>
    </w:p>
    <w:p w14:paraId="0A875ED8" w14:textId="77777777" w:rsidR="007E4FAB" w:rsidRPr="00DC0DBE" w:rsidRDefault="007E4FAB" w:rsidP="006669FA">
      <w:pPr>
        <w:autoSpaceDE w:val="0"/>
        <w:autoSpaceDN w:val="0"/>
        <w:adjustRightInd w:val="0"/>
        <w:jc w:val="both"/>
        <w:rPr>
          <w:rFonts w:eastAsiaTheme="minorHAnsi"/>
          <w:color w:val="000000"/>
          <w:sz w:val="22"/>
          <w:szCs w:val="22"/>
          <w:lang w:eastAsia="en-US"/>
        </w:rPr>
      </w:pPr>
    </w:p>
    <w:p w14:paraId="064E3C72"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DO CREDENCIAMENTO</w:t>
      </w:r>
    </w:p>
    <w:p w14:paraId="027188D5"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3.1 – </w:t>
      </w:r>
      <w:r w:rsidRPr="00DC0DBE">
        <w:rPr>
          <w:rFonts w:eastAsiaTheme="minorHAnsi"/>
          <w:color w:val="000000"/>
          <w:sz w:val="22"/>
          <w:szCs w:val="22"/>
          <w:lang w:eastAsia="en-US"/>
        </w:rPr>
        <w:t>A licitante deverá credenciar-se no sistema “Pregão Eletrônico”, no sítio</w:t>
      </w:r>
      <w:r w:rsidR="008E1B4D" w:rsidRPr="00DC0DBE">
        <w:rPr>
          <w:rFonts w:eastAsiaTheme="minorHAnsi"/>
          <w:color w:val="000000"/>
          <w:sz w:val="22"/>
          <w:szCs w:val="22"/>
          <w:lang w:eastAsia="en-US"/>
        </w:rPr>
        <w:t xml:space="preserve"> </w:t>
      </w:r>
      <w:r w:rsidRPr="00DC0DBE">
        <w:rPr>
          <w:rFonts w:eastAsiaTheme="minorHAnsi"/>
          <w:b/>
          <w:bCs/>
          <w:color w:val="000000"/>
          <w:sz w:val="22"/>
          <w:szCs w:val="22"/>
          <w:lang w:eastAsia="en-US"/>
        </w:rPr>
        <w:t>www.comprasnet.gov.br</w:t>
      </w:r>
      <w:r w:rsidRPr="00DC0DBE">
        <w:rPr>
          <w:rFonts w:eastAsiaTheme="minorHAnsi"/>
          <w:color w:val="000000"/>
          <w:sz w:val="22"/>
          <w:szCs w:val="22"/>
          <w:lang w:eastAsia="en-US"/>
        </w:rPr>
        <w:t>, observado o seguinte:</w:t>
      </w:r>
    </w:p>
    <w:p w14:paraId="589AF552"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O credenciamento far-se-á mediante atribuição de chave de identificação e de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senha, pessoal e intransferível, para acesso ao sistema eletrônico.</w:t>
      </w:r>
    </w:p>
    <w:p w14:paraId="4BC22F7F"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A perda da senha ou a quebra de sigilo deverá ser comunicada imediatamente ao</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provedor do sistema para imediato bloqueio de acesso.</w:t>
      </w:r>
    </w:p>
    <w:p w14:paraId="73A4EA68"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O credenciamento da licitante ou de seu representante perante o provedor do</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sistema implicará responsabilidade legal pelos atos praticados e presunção de sua</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capacidade técnica para realização das transações inerentes ao pregão eletrônico.</w:t>
      </w:r>
    </w:p>
    <w:p w14:paraId="18C19EB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3.2 – </w:t>
      </w:r>
      <w:r w:rsidRPr="00DC0DBE">
        <w:rPr>
          <w:rFonts w:eastAsiaTheme="minorHAnsi"/>
          <w:color w:val="000000"/>
          <w:sz w:val="22"/>
          <w:szCs w:val="22"/>
          <w:lang w:eastAsia="en-US"/>
        </w:rPr>
        <w:t>O uso da senha de acesso pela licitante é de sua responsabilidade exclusiva,</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incluindo qualquer transação por ela efetuada diretamente, ou por seu representante,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não cabendo ao provedor do sistema ou a </w:t>
      </w:r>
      <w:r w:rsidR="008E1B4D" w:rsidRPr="00DC0DBE">
        <w:rPr>
          <w:rFonts w:eastAsiaTheme="minorHAnsi"/>
          <w:color w:val="000000"/>
          <w:sz w:val="22"/>
          <w:szCs w:val="22"/>
          <w:lang w:eastAsia="en-US"/>
        </w:rPr>
        <w:t xml:space="preserve">Defensoria Pública do Estado do RN </w:t>
      </w:r>
      <w:r w:rsidRPr="00DC0DBE">
        <w:rPr>
          <w:rFonts w:eastAsiaTheme="minorHAnsi"/>
          <w:color w:val="000000"/>
          <w:sz w:val="22"/>
          <w:szCs w:val="22"/>
          <w:lang w:eastAsia="en-US"/>
        </w:rPr>
        <w:t>responsabilidade por eventuais danos decorrentes do uso indevido da senha, ainda</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que por terceiros.</w:t>
      </w:r>
    </w:p>
    <w:p w14:paraId="56F324A7"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3.3 – </w:t>
      </w:r>
      <w:r w:rsidRPr="00DC0DBE">
        <w:rPr>
          <w:rFonts w:eastAsiaTheme="minorHAnsi"/>
          <w:color w:val="000000"/>
          <w:sz w:val="22"/>
          <w:szCs w:val="22"/>
          <w:lang w:eastAsia="en-US"/>
        </w:rPr>
        <w:t>O licitante responsabilizar-se-á por todas as transações que forem efetuadas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em seu nome no sistema eletrônico, assumindo como firmes e verdadeiras suas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propostas, assim como os lances inseridos durante a sessão pública.</w:t>
      </w:r>
    </w:p>
    <w:p w14:paraId="48D207C3" w14:textId="77777777" w:rsidR="008E1B4D" w:rsidRPr="00DC0DBE" w:rsidRDefault="008E1B4D" w:rsidP="006669FA">
      <w:pPr>
        <w:autoSpaceDE w:val="0"/>
        <w:autoSpaceDN w:val="0"/>
        <w:adjustRightInd w:val="0"/>
        <w:jc w:val="both"/>
        <w:rPr>
          <w:rFonts w:eastAsiaTheme="minorHAnsi"/>
          <w:color w:val="000000"/>
          <w:sz w:val="22"/>
          <w:szCs w:val="22"/>
          <w:lang w:eastAsia="en-US"/>
        </w:rPr>
      </w:pPr>
    </w:p>
    <w:p w14:paraId="3C80AFAA"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DO ENVIO DA PROPOSTA ELETRÔNICA DE PREÇOS</w:t>
      </w:r>
    </w:p>
    <w:p w14:paraId="2FDFCED9" w14:textId="77777777" w:rsidR="009F0262" w:rsidRPr="009F0262" w:rsidRDefault="009F0262" w:rsidP="009F0262">
      <w:pPr>
        <w:pStyle w:val="PargrafodaLista"/>
        <w:autoSpaceDE w:val="0"/>
        <w:autoSpaceDN w:val="0"/>
        <w:adjustRightInd w:val="0"/>
        <w:ind w:left="360"/>
        <w:jc w:val="both"/>
        <w:rPr>
          <w:rFonts w:eastAsiaTheme="minorHAnsi"/>
          <w:b/>
          <w:bCs/>
          <w:color w:val="000000"/>
          <w:sz w:val="22"/>
          <w:szCs w:val="22"/>
          <w:lang w:eastAsia="en-US"/>
        </w:rPr>
      </w:pPr>
    </w:p>
    <w:p w14:paraId="380F164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4.1 – </w:t>
      </w:r>
      <w:r w:rsidRPr="00DC0DBE">
        <w:rPr>
          <w:rFonts w:eastAsiaTheme="minorHAnsi"/>
          <w:color w:val="000000"/>
          <w:sz w:val="22"/>
          <w:szCs w:val="22"/>
          <w:lang w:eastAsia="en-US"/>
        </w:rPr>
        <w:t>A licitante deverá encaminhar proposta exclusivamente por meio do sistema</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eletrônico, até a data e horário marcados para abertura da sessão, quando, então,</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encerrar-se-á automaticamente a fase de recebimento de propostas.</w:t>
      </w:r>
    </w:p>
    <w:p w14:paraId="35D570AA" w14:textId="77777777" w:rsidR="006D403E" w:rsidRPr="00DC0DBE" w:rsidRDefault="00060FC0" w:rsidP="005F35E9">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4.2 – </w:t>
      </w:r>
      <w:r w:rsidRPr="00DC0DBE">
        <w:rPr>
          <w:rFonts w:eastAsiaTheme="minorHAnsi"/>
          <w:color w:val="000000"/>
          <w:sz w:val="22"/>
          <w:szCs w:val="22"/>
          <w:lang w:eastAsia="en-US"/>
        </w:rPr>
        <w:t>O licitante deverá consignar, na forma e</w:t>
      </w:r>
      <w:r w:rsidR="00345226" w:rsidRPr="00DC0DBE">
        <w:rPr>
          <w:rFonts w:eastAsiaTheme="minorHAnsi"/>
          <w:color w:val="000000"/>
          <w:sz w:val="22"/>
          <w:szCs w:val="22"/>
          <w:lang w:eastAsia="en-US"/>
        </w:rPr>
        <w:t>xpressa no sistema eletrônico o</w:t>
      </w:r>
      <w:r w:rsidR="006D403E">
        <w:rPr>
          <w:rFonts w:eastAsiaTheme="minorHAnsi"/>
          <w:color w:val="000000"/>
          <w:sz w:val="22"/>
          <w:szCs w:val="22"/>
          <w:lang w:eastAsia="en-US"/>
        </w:rPr>
        <w:t xml:space="preserve"> valor </w:t>
      </w:r>
      <w:r w:rsidR="006D403E" w:rsidRPr="006D403E">
        <w:rPr>
          <w:rFonts w:eastAsiaTheme="minorHAnsi"/>
          <w:b/>
          <w:color w:val="000000"/>
          <w:sz w:val="22"/>
          <w:szCs w:val="22"/>
          <w:lang w:eastAsia="en-US"/>
        </w:rPr>
        <w:t>GLOBAL</w:t>
      </w:r>
      <w:r w:rsidR="006D403E">
        <w:rPr>
          <w:rFonts w:eastAsiaTheme="minorHAnsi"/>
          <w:color w:val="000000"/>
          <w:sz w:val="22"/>
          <w:szCs w:val="22"/>
          <w:lang w:eastAsia="en-US"/>
        </w:rPr>
        <w:t xml:space="preserve">, já considerando a quantidade de itens e </w:t>
      </w:r>
      <w:r w:rsidRPr="00DC0DBE">
        <w:rPr>
          <w:rFonts w:eastAsiaTheme="minorHAnsi"/>
          <w:color w:val="000000"/>
          <w:sz w:val="22"/>
          <w:szCs w:val="22"/>
          <w:lang w:eastAsia="en-US"/>
        </w:rPr>
        <w:t>todas as despesas: impostos, taxas,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fretes, seguros e demais encargos, de qualquer natureza, que se façam indispensáveis</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à perfeita execução do objeto, já deduzidos os abatimentos eventualmente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concedidos.</w:t>
      </w:r>
    </w:p>
    <w:p w14:paraId="584FF44F"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4.3 - </w:t>
      </w:r>
      <w:r w:rsidRPr="00DC0DBE">
        <w:rPr>
          <w:rFonts w:eastAsiaTheme="minorHAnsi"/>
          <w:color w:val="000000"/>
          <w:sz w:val="22"/>
          <w:szCs w:val="22"/>
          <w:lang w:eastAsia="en-US"/>
        </w:rPr>
        <w:t>Não serão aceitas propostas que indiquem quantidade inferior àquela indicada</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no Termo de Referência (Anexo I).</w:t>
      </w:r>
    </w:p>
    <w:p w14:paraId="0E5C70A4"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4.4 </w:t>
      </w:r>
      <w:r w:rsidRPr="00DC0DBE">
        <w:rPr>
          <w:rFonts w:eastAsiaTheme="minorHAnsi"/>
          <w:color w:val="000000"/>
          <w:sz w:val="22"/>
          <w:szCs w:val="22"/>
          <w:lang w:eastAsia="en-US"/>
        </w:rPr>
        <w:t>- A licitante deverá observar em sua proposta de preços as especificações do</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objeto, evitando a simples cópia do teor das especificações constantes do Termo de</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Referência do Edital.</w:t>
      </w:r>
    </w:p>
    <w:p w14:paraId="0B59F35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4.5 - </w:t>
      </w:r>
      <w:r w:rsidRPr="00DC0DBE">
        <w:rPr>
          <w:rFonts w:eastAsiaTheme="minorHAnsi"/>
          <w:color w:val="000000"/>
          <w:sz w:val="22"/>
          <w:szCs w:val="22"/>
          <w:lang w:eastAsia="en-US"/>
        </w:rPr>
        <w:t>Tendo em vista que a especificação dos materiais e dos serviços constante do</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CATSERV/CATMAT/</w:t>
      </w:r>
      <w:proofErr w:type="spellStart"/>
      <w:r w:rsidRPr="00DC0DBE">
        <w:rPr>
          <w:rFonts w:eastAsiaTheme="minorHAnsi"/>
          <w:color w:val="000000"/>
          <w:sz w:val="22"/>
          <w:szCs w:val="22"/>
          <w:lang w:eastAsia="en-US"/>
        </w:rPr>
        <w:t>Comprasnet</w:t>
      </w:r>
      <w:proofErr w:type="spellEnd"/>
      <w:r w:rsidRPr="00DC0DBE">
        <w:rPr>
          <w:rFonts w:eastAsiaTheme="minorHAnsi"/>
          <w:color w:val="000000"/>
          <w:sz w:val="22"/>
          <w:szCs w:val="22"/>
          <w:lang w:eastAsia="en-US"/>
        </w:rPr>
        <w:t xml:space="preserve"> é resumida e que alguns aspectos dos materiais ou</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dos serviços devem ser melhor especificados, a especificação do item licitado, para</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efeito de cotação do preço e formulação da proposta, será aquela constante do</w:t>
      </w:r>
      <w:r w:rsidR="008E1B4D" w:rsidRPr="00DC0DBE">
        <w:rPr>
          <w:rFonts w:eastAsiaTheme="minorHAnsi"/>
          <w:color w:val="000000"/>
          <w:sz w:val="22"/>
          <w:szCs w:val="22"/>
          <w:lang w:eastAsia="en-US"/>
        </w:rPr>
        <w:t xml:space="preserve"> </w:t>
      </w:r>
      <w:r w:rsidRPr="00DC0DBE">
        <w:rPr>
          <w:rFonts w:eastAsiaTheme="minorHAnsi"/>
          <w:color w:val="000000"/>
          <w:sz w:val="22"/>
          <w:szCs w:val="22"/>
          <w:lang w:eastAsia="en-US"/>
        </w:rPr>
        <w:t>Termo de Referência (Anexo I) deste edital, que poderá ser obtido na íntegra junto ao</w:t>
      </w:r>
      <w:r w:rsidR="008E1B4D" w:rsidRPr="00DC0DBE">
        <w:rPr>
          <w:rFonts w:eastAsiaTheme="minorHAnsi"/>
          <w:color w:val="000000"/>
          <w:sz w:val="22"/>
          <w:szCs w:val="22"/>
          <w:lang w:eastAsia="en-US"/>
        </w:rPr>
        <w:t xml:space="preserve"> </w:t>
      </w:r>
      <w:proofErr w:type="spellStart"/>
      <w:r w:rsidR="002A7D68" w:rsidRPr="00DC0DBE">
        <w:rPr>
          <w:rFonts w:eastAsiaTheme="minorHAnsi"/>
          <w:color w:val="000000"/>
          <w:sz w:val="22"/>
          <w:szCs w:val="22"/>
          <w:lang w:eastAsia="en-US"/>
        </w:rPr>
        <w:t>comprasnet</w:t>
      </w:r>
      <w:proofErr w:type="spellEnd"/>
      <w:r w:rsidR="002A7D68" w:rsidRPr="00DC0DBE">
        <w:rPr>
          <w:rFonts w:eastAsiaTheme="minorHAnsi"/>
          <w:color w:val="000000"/>
          <w:sz w:val="22"/>
          <w:szCs w:val="22"/>
          <w:lang w:eastAsia="en-US"/>
        </w:rPr>
        <w:t>.</w:t>
      </w:r>
    </w:p>
    <w:p w14:paraId="14D7EC3A"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4.6 – </w:t>
      </w:r>
      <w:r w:rsidRPr="00DC0DBE">
        <w:rPr>
          <w:rFonts w:eastAsiaTheme="minorHAnsi"/>
          <w:color w:val="000000"/>
          <w:sz w:val="22"/>
          <w:szCs w:val="22"/>
          <w:lang w:eastAsia="en-US"/>
        </w:rPr>
        <w:t>Até a abertura da sessão, a licitante poderá retirar ou substituir a proposta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anteriormente encaminhada.</w:t>
      </w:r>
    </w:p>
    <w:p w14:paraId="3A8E2E55"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4.7 – </w:t>
      </w:r>
      <w:r w:rsidRPr="00DC0DBE">
        <w:rPr>
          <w:rFonts w:eastAsiaTheme="minorHAnsi"/>
          <w:color w:val="000000"/>
          <w:sz w:val="22"/>
          <w:szCs w:val="22"/>
          <w:lang w:eastAsia="en-US"/>
        </w:rPr>
        <w:t>Qualquer elemento que possa identificar à licitante importa a desclassificação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da proposta.</w:t>
      </w:r>
    </w:p>
    <w:p w14:paraId="7B9454B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4.8 </w:t>
      </w:r>
      <w:r w:rsidRPr="00DC0DBE">
        <w:rPr>
          <w:rFonts w:eastAsiaTheme="minorHAnsi"/>
          <w:color w:val="000000"/>
          <w:sz w:val="22"/>
          <w:szCs w:val="22"/>
          <w:lang w:eastAsia="en-US"/>
        </w:rPr>
        <w:t>- No momento da elaboração e envio da proposta o licitante deverá selecionar</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por meio do sistema eletrônico as seguintes declarações:</w:t>
      </w:r>
    </w:p>
    <w:p w14:paraId="048392AF"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para fins do disposto no inciso V do art. 27 da Lei nº 8.666, de 21 de junho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1993, acrescido pela Lei nº 9.854, de 27 de outubro de 1999, que não emprega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menor de 18 (dezoito) anos em trabalho noturno, perigoso ou insalubre e não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emprega menor de 16 (dezesseis) anos, salvo menor, a partir de 14 (quatorze) anos,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na condição de aprendiz, nos termos do inciso XXXIII, do art. 7º da Constituição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Federal.</w:t>
      </w:r>
    </w:p>
    <w:p w14:paraId="469EE3B8"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que está ciente e concorda com as condições contidas no edital e seus anexos,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bem como de que cumpre plenamente os requisitos de habilitação definidos no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edital.</w:t>
      </w:r>
    </w:p>
    <w:p w14:paraId="5892E0C2"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que até a presente data inexistem fatos impeditivos para a habilitação no presente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processo licitatório, ciente da obrigatoriedade de declarar ocorrências posteriores.</w:t>
      </w:r>
    </w:p>
    <w:p w14:paraId="15C5674B"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d) </w:t>
      </w:r>
      <w:r w:rsidRPr="00DC0DBE">
        <w:rPr>
          <w:rFonts w:eastAsiaTheme="minorHAnsi"/>
          <w:color w:val="000000"/>
          <w:sz w:val="22"/>
          <w:szCs w:val="22"/>
          <w:lang w:eastAsia="en-US"/>
        </w:rPr>
        <w:t>declaração de Elaboração Independente de Proposta</w:t>
      </w:r>
    </w:p>
    <w:p w14:paraId="5118628A"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e) </w:t>
      </w:r>
      <w:r w:rsidRPr="00DC0DBE">
        <w:rPr>
          <w:rFonts w:eastAsiaTheme="minorHAnsi"/>
          <w:color w:val="000000"/>
          <w:sz w:val="22"/>
          <w:szCs w:val="22"/>
          <w:lang w:eastAsia="en-US"/>
        </w:rPr>
        <w:t>no caso de Microempresa (ME), Empresa de Pequeno Porte (EPP), que atende aos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requisitos do art. 3º da LC nº 123/2006, para fazer jus aos benefícios previstos nessa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lei.</w:t>
      </w:r>
    </w:p>
    <w:p w14:paraId="2F892E1D" w14:textId="30EB729A" w:rsidR="00060FC0" w:rsidRPr="00DC0DBE" w:rsidRDefault="00060FC0" w:rsidP="006669FA">
      <w:pPr>
        <w:autoSpaceDE w:val="0"/>
        <w:autoSpaceDN w:val="0"/>
        <w:adjustRightInd w:val="0"/>
        <w:jc w:val="both"/>
        <w:rPr>
          <w:rFonts w:eastAsiaTheme="minorHAnsi"/>
          <w:b/>
          <w:color w:val="000000"/>
          <w:sz w:val="22"/>
          <w:szCs w:val="22"/>
          <w:lang w:eastAsia="en-US"/>
        </w:rPr>
      </w:pPr>
      <w:r w:rsidRPr="00DC0DBE">
        <w:rPr>
          <w:rFonts w:eastAsiaTheme="minorHAnsi"/>
          <w:b/>
          <w:bCs/>
          <w:color w:val="000000"/>
          <w:sz w:val="22"/>
          <w:szCs w:val="22"/>
          <w:lang w:eastAsia="en-US"/>
        </w:rPr>
        <w:t xml:space="preserve">4.9 - </w:t>
      </w:r>
      <w:r w:rsidRPr="00DC0DBE">
        <w:rPr>
          <w:rFonts w:eastAsiaTheme="minorHAnsi"/>
          <w:b/>
          <w:color w:val="000000"/>
          <w:sz w:val="22"/>
          <w:szCs w:val="22"/>
          <w:lang w:eastAsia="en-US"/>
        </w:rPr>
        <w:t>As declarações mencionadas no item anterior serão visualizadas pelo Pregoeiro</w:t>
      </w:r>
      <w:r w:rsidR="002A7D68" w:rsidRPr="00DC0DBE">
        <w:rPr>
          <w:rFonts w:eastAsiaTheme="minorHAnsi"/>
          <w:b/>
          <w:color w:val="000000"/>
          <w:sz w:val="22"/>
          <w:szCs w:val="22"/>
          <w:lang w:eastAsia="en-US"/>
        </w:rPr>
        <w:t xml:space="preserve"> </w:t>
      </w:r>
      <w:r w:rsidRPr="00DC0DBE">
        <w:rPr>
          <w:rFonts w:eastAsiaTheme="minorHAnsi"/>
          <w:b/>
          <w:color w:val="000000"/>
          <w:sz w:val="22"/>
          <w:szCs w:val="22"/>
          <w:lang w:eastAsia="en-US"/>
        </w:rPr>
        <w:t>na fase de habilitação, quando serão impressas e anexadas aos autos do processo,</w:t>
      </w:r>
      <w:r w:rsidR="002A7D68" w:rsidRPr="00DC0DBE">
        <w:rPr>
          <w:rFonts w:eastAsiaTheme="minorHAnsi"/>
          <w:b/>
          <w:color w:val="000000"/>
          <w:sz w:val="22"/>
          <w:szCs w:val="22"/>
          <w:lang w:eastAsia="en-US"/>
        </w:rPr>
        <w:t xml:space="preserve"> </w:t>
      </w:r>
      <w:r w:rsidRPr="00DC0DBE">
        <w:rPr>
          <w:rFonts w:eastAsiaTheme="minorHAnsi"/>
          <w:b/>
          <w:color w:val="000000"/>
          <w:sz w:val="22"/>
          <w:szCs w:val="22"/>
          <w:lang w:eastAsia="en-US"/>
        </w:rPr>
        <w:t xml:space="preserve">não havendo necessidade de envio por </w:t>
      </w:r>
      <w:r w:rsidR="00DE20E6">
        <w:rPr>
          <w:rFonts w:eastAsiaTheme="minorHAnsi"/>
          <w:b/>
          <w:color w:val="000000"/>
          <w:sz w:val="22"/>
          <w:szCs w:val="22"/>
          <w:lang w:eastAsia="en-US"/>
        </w:rPr>
        <w:t>outros meios</w:t>
      </w:r>
      <w:r w:rsidRPr="00DC0DBE">
        <w:rPr>
          <w:rFonts w:eastAsiaTheme="minorHAnsi"/>
          <w:b/>
          <w:color w:val="000000"/>
          <w:sz w:val="22"/>
          <w:szCs w:val="22"/>
          <w:lang w:eastAsia="en-US"/>
        </w:rPr>
        <w:t>.</w:t>
      </w:r>
    </w:p>
    <w:p w14:paraId="3CBACA2E"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4.10 – </w:t>
      </w:r>
      <w:r w:rsidRPr="00DC0DBE">
        <w:rPr>
          <w:rFonts w:eastAsiaTheme="minorHAnsi"/>
          <w:color w:val="000000"/>
          <w:sz w:val="22"/>
          <w:szCs w:val="22"/>
          <w:lang w:eastAsia="en-US"/>
        </w:rPr>
        <w:t>A declaração falsa relativa ao cumprimento dos requisitos de habilitação, à</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conformidade da proposta ou ao enquadramento como microempresa ou empresa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de pequeno porte sujeitará o licitante às sanções previstas neste edital</w:t>
      </w:r>
      <w:r w:rsidR="00DE5E8C" w:rsidRPr="00DC0DBE">
        <w:rPr>
          <w:rFonts w:eastAsiaTheme="minorHAnsi"/>
          <w:color w:val="000000"/>
          <w:sz w:val="22"/>
          <w:szCs w:val="22"/>
          <w:lang w:eastAsia="en-US"/>
        </w:rPr>
        <w:t xml:space="preserve"> e na legislação pátria</w:t>
      </w:r>
      <w:r w:rsidRPr="00DC0DBE">
        <w:rPr>
          <w:rFonts w:eastAsiaTheme="minorHAnsi"/>
          <w:color w:val="000000"/>
          <w:sz w:val="22"/>
          <w:szCs w:val="22"/>
          <w:lang w:eastAsia="en-US"/>
        </w:rPr>
        <w:t>.</w:t>
      </w:r>
    </w:p>
    <w:p w14:paraId="64EB10AA"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4.11 – </w:t>
      </w:r>
      <w:r w:rsidRPr="00DC0DBE">
        <w:rPr>
          <w:rFonts w:eastAsiaTheme="minorHAnsi"/>
          <w:color w:val="000000"/>
          <w:sz w:val="22"/>
          <w:szCs w:val="22"/>
          <w:lang w:eastAsia="en-US"/>
        </w:rPr>
        <w:t>A simples participação no certame implica em:</w:t>
      </w:r>
    </w:p>
    <w:p w14:paraId="28EB2E50"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Aceitação de todas as condições estabelecidas no Pregão.</w:t>
      </w:r>
    </w:p>
    <w:p w14:paraId="615C83C2"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 xml:space="preserve">Que as propostas terão validade de </w:t>
      </w:r>
      <w:r w:rsidRPr="00DC0DBE">
        <w:rPr>
          <w:rFonts w:eastAsiaTheme="minorHAnsi"/>
          <w:b/>
          <w:bCs/>
          <w:color w:val="000000"/>
          <w:sz w:val="22"/>
          <w:szCs w:val="22"/>
          <w:lang w:eastAsia="en-US"/>
        </w:rPr>
        <w:t>60 (SESSENTA) DIAS</w:t>
      </w:r>
      <w:r w:rsidRPr="00DC0DBE">
        <w:rPr>
          <w:rFonts w:eastAsiaTheme="minorHAnsi"/>
          <w:color w:val="000000"/>
          <w:sz w:val="22"/>
          <w:szCs w:val="22"/>
          <w:lang w:eastAsia="en-US"/>
        </w:rPr>
        <w:t>, contados da data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abertura da sessão pública estabelecida no preâmbulo deste Edital.</w:t>
      </w:r>
    </w:p>
    <w:p w14:paraId="35379B5E"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 xml:space="preserve">Compromisso da licitante de </w:t>
      </w:r>
      <w:r w:rsidR="00E865CB" w:rsidRPr="00DC0DBE">
        <w:rPr>
          <w:rFonts w:eastAsiaTheme="minorHAnsi"/>
          <w:color w:val="000000"/>
          <w:sz w:val="22"/>
          <w:szCs w:val="22"/>
          <w:lang w:eastAsia="en-US"/>
        </w:rPr>
        <w:t xml:space="preserve">cumprir a obrigação contratual decorrente deste pregão </w:t>
      </w:r>
      <w:r w:rsidRPr="00DC0DBE">
        <w:rPr>
          <w:rFonts w:eastAsiaTheme="minorHAnsi"/>
          <w:color w:val="000000"/>
          <w:sz w:val="22"/>
          <w:szCs w:val="22"/>
          <w:lang w:eastAsia="en-US"/>
        </w:rPr>
        <w:t>no local estabelecido neste Edital,</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pelo valor resultante de sua proposta ou do lance que a tenha consagrado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vencedora, conforme o caso.</w:t>
      </w:r>
    </w:p>
    <w:p w14:paraId="31504296"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lastRenderedPageBreak/>
        <w:t xml:space="preserve">d) </w:t>
      </w:r>
      <w:r w:rsidRPr="00DC0DBE">
        <w:rPr>
          <w:rFonts w:eastAsiaTheme="minorHAnsi"/>
          <w:color w:val="000000"/>
          <w:sz w:val="22"/>
          <w:szCs w:val="22"/>
          <w:lang w:eastAsia="en-US"/>
        </w:rPr>
        <w:t>Prazo para fornecimento de acordo com o Anexo I – Termo de Referência,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contados a partir data de entrega da Ordem de Compra.</w:t>
      </w:r>
    </w:p>
    <w:p w14:paraId="6F173B5F" w14:textId="77777777" w:rsidR="00060FC0" w:rsidRPr="00DC0DBE" w:rsidRDefault="00060FC0" w:rsidP="00D72BEA">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e) </w:t>
      </w:r>
      <w:r w:rsidRPr="00DC0DBE">
        <w:rPr>
          <w:rFonts w:eastAsiaTheme="minorHAnsi"/>
          <w:color w:val="000000"/>
          <w:sz w:val="22"/>
          <w:szCs w:val="22"/>
          <w:lang w:eastAsia="en-US"/>
        </w:rPr>
        <w:t xml:space="preserve">Compromisso da licitante de executar o objeto </w:t>
      </w:r>
      <w:r w:rsidR="00E865CB" w:rsidRPr="00DC0DBE">
        <w:rPr>
          <w:rFonts w:eastAsiaTheme="minorHAnsi"/>
          <w:color w:val="000000"/>
          <w:sz w:val="22"/>
          <w:szCs w:val="22"/>
          <w:lang w:eastAsia="en-US"/>
        </w:rPr>
        <w:t xml:space="preserve">contratual </w:t>
      </w:r>
      <w:r w:rsidRPr="00DC0DBE">
        <w:rPr>
          <w:rFonts w:eastAsiaTheme="minorHAnsi"/>
          <w:color w:val="000000"/>
          <w:sz w:val="22"/>
          <w:szCs w:val="22"/>
          <w:lang w:eastAsia="en-US"/>
        </w:rPr>
        <w:t xml:space="preserve">nas </w:t>
      </w:r>
      <w:r w:rsidR="00E865CB" w:rsidRPr="00DC0DBE">
        <w:rPr>
          <w:rFonts w:eastAsiaTheme="minorHAnsi"/>
          <w:color w:val="000000"/>
          <w:sz w:val="22"/>
          <w:szCs w:val="22"/>
          <w:lang w:eastAsia="en-US"/>
        </w:rPr>
        <w:t>condições estabelecidas no Anexo I (Termo de Referência) deste Edital</w:t>
      </w:r>
      <w:r w:rsidRPr="00DC0DBE">
        <w:rPr>
          <w:rFonts w:eastAsiaTheme="minorHAnsi"/>
          <w:color w:val="000000"/>
          <w:sz w:val="22"/>
          <w:szCs w:val="22"/>
          <w:lang w:eastAsia="en-US"/>
        </w:rPr>
        <w:t>.</w:t>
      </w:r>
    </w:p>
    <w:p w14:paraId="694DA545"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4.12 – </w:t>
      </w:r>
      <w:r w:rsidRPr="00DC0DBE">
        <w:rPr>
          <w:rFonts w:eastAsiaTheme="minorHAnsi"/>
          <w:color w:val="000000"/>
          <w:sz w:val="22"/>
          <w:szCs w:val="22"/>
          <w:lang w:eastAsia="en-US"/>
        </w:rPr>
        <w:t>Decorrido o prazo de validade das propostas, sem convocação para assinatura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do contrato, ficam os licitantes liberados dos compromissos assumidos.</w:t>
      </w:r>
    </w:p>
    <w:p w14:paraId="62CA2859" w14:textId="77777777" w:rsidR="00DE5E8C" w:rsidRPr="00DC0DBE" w:rsidRDefault="00DE5E8C" w:rsidP="006669FA">
      <w:pPr>
        <w:autoSpaceDE w:val="0"/>
        <w:autoSpaceDN w:val="0"/>
        <w:adjustRightInd w:val="0"/>
        <w:jc w:val="both"/>
        <w:rPr>
          <w:rFonts w:eastAsiaTheme="minorHAnsi"/>
          <w:color w:val="000000"/>
          <w:sz w:val="22"/>
          <w:szCs w:val="22"/>
          <w:lang w:eastAsia="en-US"/>
        </w:rPr>
      </w:pPr>
    </w:p>
    <w:p w14:paraId="007AC7D6"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DA ABERTURA DA SESSÃO PÚBLICA</w:t>
      </w:r>
    </w:p>
    <w:p w14:paraId="015106A2" w14:textId="77777777" w:rsidR="009F0262" w:rsidRPr="009F0262" w:rsidRDefault="009F0262" w:rsidP="009F0262">
      <w:pPr>
        <w:pStyle w:val="PargrafodaLista"/>
        <w:autoSpaceDE w:val="0"/>
        <w:autoSpaceDN w:val="0"/>
        <w:adjustRightInd w:val="0"/>
        <w:ind w:left="360"/>
        <w:jc w:val="both"/>
        <w:rPr>
          <w:rFonts w:eastAsiaTheme="minorHAnsi"/>
          <w:b/>
          <w:bCs/>
          <w:color w:val="000000"/>
          <w:sz w:val="22"/>
          <w:szCs w:val="22"/>
          <w:lang w:eastAsia="en-US"/>
        </w:rPr>
      </w:pPr>
    </w:p>
    <w:p w14:paraId="1C781693"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5.1 – </w:t>
      </w:r>
      <w:r w:rsidRPr="00DC0DBE">
        <w:rPr>
          <w:rFonts w:eastAsiaTheme="minorHAnsi"/>
          <w:color w:val="000000"/>
          <w:sz w:val="22"/>
          <w:szCs w:val="22"/>
          <w:lang w:eastAsia="en-US"/>
        </w:rPr>
        <w:t>A abertura da sessão pública deste Pregão, conduzida pelo Pregoeiro, ocorrerá</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na data e hora indicadas no preâmbulo deste Edital, no site</w:t>
      </w:r>
      <w:r w:rsidR="002A7D68" w:rsidRPr="00DC0DBE">
        <w:rPr>
          <w:rFonts w:eastAsiaTheme="minorHAnsi"/>
          <w:color w:val="000000"/>
          <w:sz w:val="22"/>
          <w:szCs w:val="22"/>
          <w:lang w:eastAsia="en-US"/>
        </w:rPr>
        <w:t xml:space="preserve"> </w:t>
      </w:r>
      <w:r w:rsidRPr="00DC0DBE">
        <w:rPr>
          <w:rFonts w:eastAsiaTheme="minorHAnsi"/>
          <w:bCs/>
          <w:color w:val="000000"/>
          <w:sz w:val="22"/>
          <w:szCs w:val="22"/>
          <w:lang w:eastAsia="en-US"/>
        </w:rPr>
        <w:t>www.comprasnet.gov.br</w:t>
      </w:r>
      <w:r w:rsidRPr="00DC0DBE">
        <w:rPr>
          <w:rFonts w:eastAsiaTheme="minorHAnsi"/>
          <w:color w:val="000000"/>
          <w:sz w:val="22"/>
          <w:szCs w:val="22"/>
          <w:lang w:eastAsia="en-US"/>
        </w:rPr>
        <w:t>.</w:t>
      </w:r>
    </w:p>
    <w:p w14:paraId="4606BA56"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5.2 – </w:t>
      </w:r>
      <w:r w:rsidRPr="00DC0DBE">
        <w:rPr>
          <w:rFonts w:eastAsiaTheme="minorHAnsi"/>
          <w:color w:val="000000"/>
          <w:sz w:val="22"/>
          <w:szCs w:val="22"/>
          <w:lang w:eastAsia="en-US"/>
        </w:rPr>
        <w:t>A comunicação entre o Pregoeiro e as licitantes ocorrerá exclusivamente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mediante troca de mensagens, em campo próprio do sistema eletrônico.</w:t>
      </w:r>
    </w:p>
    <w:p w14:paraId="0B2757E4" w14:textId="77777777" w:rsidR="00060FC0"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5.3 – </w:t>
      </w:r>
      <w:r w:rsidRPr="00DC0DBE">
        <w:rPr>
          <w:rFonts w:eastAsiaTheme="minorHAnsi"/>
          <w:color w:val="000000"/>
          <w:sz w:val="22"/>
          <w:szCs w:val="22"/>
          <w:lang w:eastAsia="en-US"/>
        </w:rPr>
        <w:t>Cabe à licitante acompanhar as operações no sistema eletrônico durante 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licitação, responsabilizando-se pelo ônus decorrente da perda de negócios diante da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inobservância de mensagens emitidas pelo sistema ou de sua desconexão.</w:t>
      </w:r>
      <w:r w:rsidR="00D95581">
        <w:rPr>
          <w:rFonts w:eastAsiaTheme="minorHAnsi"/>
          <w:color w:val="000000"/>
          <w:sz w:val="22"/>
          <w:szCs w:val="22"/>
          <w:lang w:eastAsia="en-US"/>
        </w:rPr>
        <w:t xml:space="preserve"> </w:t>
      </w:r>
    </w:p>
    <w:p w14:paraId="7F636B24" w14:textId="77777777" w:rsidR="002A7D68" w:rsidRPr="00DC0DBE" w:rsidRDefault="002A7D68" w:rsidP="006669FA">
      <w:pPr>
        <w:autoSpaceDE w:val="0"/>
        <w:autoSpaceDN w:val="0"/>
        <w:adjustRightInd w:val="0"/>
        <w:jc w:val="both"/>
        <w:rPr>
          <w:rFonts w:eastAsiaTheme="minorHAnsi"/>
          <w:b/>
          <w:bCs/>
          <w:color w:val="000000"/>
          <w:sz w:val="22"/>
          <w:szCs w:val="22"/>
          <w:lang w:eastAsia="en-US"/>
        </w:rPr>
      </w:pPr>
    </w:p>
    <w:p w14:paraId="24122F74"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DA CLASSIFICAÇÃO DAS PROPOSTAS</w:t>
      </w:r>
    </w:p>
    <w:p w14:paraId="68B333DA"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6.1 – </w:t>
      </w:r>
      <w:r w:rsidRPr="00DC0DBE">
        <w:rPr>
          <w:rFonts w:eastAsiaTheme="minorHAnsi"/>
          <w:color w:val="000000"/>
          <w:sz w:val="22"/>
          <w:szCs w:val="22"/>
          <w:lang w:eastAsia="en-US"/>
        </w:rPr>
        <w:t>O pregoeiro verificará as propostas apresentadas e desclassificará,</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motivadamente, aquelas que não estiverem em conformidade com os requisitos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estabelecidos neste edital.</w:t>
      </w:r>
    </w:p>
    <w:p w14:paraId="3DD933AC"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6.2 – </w:t>
      </w:r>
      <w:r w:rsidRPr="00DC0DBE">
        <w:rPr>
          <w:rFonts w:eastAsiaTheme="minorHAnsi"/>
          <w:color w:val="000000"/>
          <w:sz w:val="22"/>
          <w:szCs w:val="22"/>
          <w:lang w:eastAsia="en-US"/>
        </w:rPr>
        <w:t>A desclassificação da proposta será sempre fundamentada e registrada no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sistema, com acompanhamento em tempo real, por todos os participantes.</w:t>
      </w:r>
    </w:p>
    <w:p w14:paraId="50A02287"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6.3 – </w:t>
      </w:r>
      <w:r w:rsidRPr="00DC0DBE">
        <w:rPr>
          <w:rFonts w:eastAsiaTheme="minorHAnsi"/>
          <w:color w:val="000000"/>
          <w:sz w:val="22"/>
          <w:szCs w:val="22"/>
          <w:lang w:eastAsia="en-US"/>
        </w:rPr>
        <w:t>Somente as licitantes com propostas classificadas participarão da fase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lances.</w:t>
      </w:r>
    </w:p>
    <w:p w14:paraId="2A59751A" w14:textId="77777777" w:rsidR="002A7D68" w:rsidRPr="00DC0DBE" w:rsidRDefault="002A7D68" w:rsidP="006669FA">
      <w:pPr>
        <w:autoSpaceDE w:val="0"/>
        <w:autoSpaceDN w:val="0"/>
        <w:adjustRightInd w:val="0"/>
        <w:jc w:val="both"/>
        <w:rPr>
          <w:rFonts w:eastAsiaTheme="minorHAnsi"/>
          <w:color w:val="000000"/>
          <w:sz w:val="22"/>
          <w:szCs w:val="22"/>
          <w:lang w:eastAsia="en-US"/>
        </w:rPr>
      </w:pPr>
    </w:p>
    <w:p w14:paraId="44EE3B0A" w14:textId="77777777" w:rsidR="001B6A92"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DA FORMULAÇÃO DE LANCES</w:t>
      </w:r>
    </w:p>
    <w:p w14:paraId="025BCB40" w14:textId="77777777" w:rsidR="009F0262" w:rsidRPr="009F0262" w:rsidRDefault="009F0262" w:rsidP="009F0262">
      <w:pPr>
        <w:pStyle w:val="PargrafodaLista"/>
        <w:autoSpaceDE w:val="0"/>
        <w:autoSpaceDN w:val="0"/>
        <w:adjustRightInd w:val="0"/>
        <w:ind w:left="360"/>
        <w:jc w:val="both"/>
        <w:rPr>
          <w:rFonts w:eastAsiaTheme="minorHAnsi"/>
          <w:b/>
          <w:bCs/>
          <w:color w:val="000000"/>
          <w:sz w:val="22"/>
          <w:szCs w:val="22"/>
          <w:lang w:eastAsia="en-US"/>
        </w:rPr>
      </w:pPr>
    </w:p>
    <w:p w14:paraId="1690F6D9"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7.1 – </w:t>
      </w:r>
      <w:r w:rsidRPr="00DC0DBE">
        <w:rPr>
          <w:rFonts w:eastAsiaTheme="minorHAnsi"/>
          <w:color w:val="000000"/>
          <w:sz w:val="22"/>
          <w:szCs w:val="22"/>
          <w:lang w:eastAsia="en-US"/>
        </w:rPr>
        <w:t>Iniciada a Sessão Pública (início da disputa de preços) as licitantes classificadas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poderão encaminhar lances, exclusivamente por meio do sistema eletrônico, sendo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imediatamente informadas do recebimento e respectivo horário de registro e valor.</w:t>
      </w:r>
    </w:p>
    <w:p w14:paraId="525A96D5"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7.2 – </w:t>
      </w:r>
      <w:r w:rsidRPr="00DC0DBE">
        <w:rPr>
          <w:rFonts w:eastAsiaTheme="minorHAnsi"/>
          <w:color w:val="000000"/>
          <w:sz w:val="22"/>
          <w:szCs w:val="22"/>
          <w:lang w:eastAsia="en-US"/>
        </w:rPr>
        <w:t>Os licitantes poderão oferecer lances sucessivos e inferiores aos últimos por</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eles ofertados e registrados pelo sistema, e caso haja dois ou mais lances iguais,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prevalecerá aquele que for recebido e registrado primeiro.</w:t>
      </w:r>
    </w:p>
    <w:p w14:paraId="78595C77"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7.3 – </w:t>
      </w:r>
      <w:r w:rsidRPr="00DC0DBE">
        <w:rPr>
          <w:rFonts w:eastAsiaTheme="minorHAnsi"/>
          <w:color w:val="000000"/>
          <w:sz w:val="22"/>
          <w:szCs w:val="22"/>
          <w:lang w:eastAsia="en-US"/>
        </w:rPr>
        <w:t>A licitante somente poderá oferecer lance inferior ao último por ela ofertado 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registrado no sistema.</w:t>
      </w:r>
    </w:p>
    <w:p w14:paraId="173D417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7.4 – </w:t>
      </w:r>
      <w:r w:rsidRPr="00DC0DBE">
        <w:rPr>
          <w:rFonts w:eastAsiaTheme="minorHAnsi"/>
          <w:color w:val="000000"/>
          <w:sz w:val="22"/>
          <w:szCs w:val="22"/>
          <w:lang w:eastAsia="en-US"/>
        </w:rPr>
        <w:t>Durante o transcurso da sessão, as licitantes serão informadas, em tempo real,</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do valor do menor lance registrado, vedada a identificação da ofertante.</w:t>
      </w:r>
    </w:p>
    <w:p w14:paraId="24041113"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7.5 – </w:t>
      </w:r>
      <w:r w:rsidRPr="00DC0DBE">
        <w:rPr>
          <w:rFonts w:eastAsiaTheme="minorHAnsi"/>
          <w:color w:val="000000"/>
          <w:sz w:val="22"/>
          <w:szCs w:val="22"/>
          <w:lang w:eastAsia="en-US"/>
        </w:rPr>
        <w:t>Os lances apresentados e levados em consideração para efeito de julgamento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serão de exclusiva e total responsabilidade da licitante, não lhe cabendo o direito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pleitear qualquer alteração.</w:t>
      </w:r>
    </w:p>
    <w:p w14:paraId="4B0FBFE6"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7.6 - </w:t>
      </w:r>
      <w:r w:rsidRPr="00DC0DBE">
        <w:rPr>
          <w:rFonts w:eastAsiaTheme="minorHAnsi"/>
          <w:color w:val="000000"/>
          <w:sz w:val="22"/>
          <w:szCs w:val="22"/>
          <w:lang w:eastAsia="en-US"/>
        </w:rPr>
        <w:t>Em caso de empate, prevalecerá o lance recebido e registrado primeiro.</w:t>
      </w:r>
    </w:p>
    <w:p w14:paraId="3641A4A9" w14:textId="77777777" w:rsidR="00173B0B"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7.7 – </w:t>
      </w:r>
      <w:r w:rsidRPr="00DC0DBE">
        <w:rPr>
          <w:rFonts w:eastAsiaTheme="minorHAnsi"/>
          <w:color w:val="000000"/>
          <w:sz w:val="22"/>
          <w:szCs w:val="22"/>
          <w:lang w:eastAsia="en-US"/>
        </w:rPr>
        <w:t>Durante a fase de lances, o Pregoeiro poderá excluir, justificadamente, lance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cujo valor for considerado inexequível ou que entenda ter sido lançado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erroneamente. </w:t>
      </w:r>
    </w:p>
    <w:p w14:paraId="0F56B386" w14:textId="77777777" w:rsidR="002A7D68"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7.8 – </w:t>
      </w:r>
      <w:r w:rsidRPr="00DC0DBE">
        <w:rPr>
          <w:rFonts w:eastAsiaTheme="minorHAnsi"/>
          <w:color w:val="000000"/>
          <w:sz w:val="22"/>
          <w:szCs w:val="22"/>
          <w:lang w:eastAsia="en-US"/>
        </w:rPr>
        <w:t>O encerramento da etapa de lances será decidido pelo Pregoeiro, que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informará, com antecedência de </w:t>
      </w:r>
      <w:r w:rsidRPr="00DC0DBE">
        <w:rPr>
          <w:rFonts w:eastAsiaTheme="minorHAnsi"/>
          <w:b/>
          <w:bCs/>
          <w:color w:val="000000"/>
          <w:sz w:val="22"/>
          <w:szCs w:val="22"/>
          <w:lang w:eastAsia="en-US"/>
        </w:rPr>
        <w:t>1 A 60 MINUTOS</w:t>
      </w:r>
      <w:r w:rsidRPr="00DC0DBE">
        <w:rPr>
          <w:rFonts w:eastAsiaTheme="minorHAnsi"/>
          <w:color w:val="000000"/>
          <w:sz w:val="22"/>
          <w:szCs w:val="22"/>
          <w:lang w:eastAsia="en-US"/>
        </w:rPr>
        <w:t>, o prazo para início do tempo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iminência.</w:t>
      </w:r>
    </w:p>
    <w:p w14:paraId="0C31E424"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7.9 – </w:t>
      </w:r>
      <w:r w:rsidRPr="00DC0DBE">
        <w:rPr>
          <w:rFonts w:eastAsiaTheme="minorHAnsi"/>
          <w:color w:val="000000"/>
          <w:sz w:val="22"/>
          <w:szCs w:val="22"/>
          <w:lang w:eastAsia="en-US"/>
        </w:rPr>
        <w:t>Decorrido o prazo fixado pelo Pregoeiro, o sistema eletrônico encaminhará</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aviso de fechamento iminente dos lances, após o que transcorrerá período de tempo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de </w:t>
      </w:r>
      <w:r w:rsidRPr="00DC0DBE">
        <w:rPr>
          <w:rFonts w:eastAsiaTheme="minorHAnsi"/>
          <w:b/>
          <w:bCs/>
          <w:color w:val="000000"/>
          <w:sz w:val="22"/>
          <w:szCs w:val="22"/>
          <w:lang w:eastAsia="en-US"/>
        </w:rPr>
        <w:t>ATÉ 30 (TRINTA) MINUTOS</w:t>
      </w:r>
      <w:r w:rsidRPr="00DC0DBE">
        <w:rPr>
          <w:rFonts w:eastAsiaTheme="minorHAnsi"/>
          <w:color w:val="000000"/>
          <w:sz w:val="22"/>
          <w:szCs w:val="22"/>
          <w:lang w:eastAsia="en-US"/>
        </w:rPr>
        <w:t>, aleatoriamente determinado pelo sistema, findo 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qual será automaticamente encerrada a fase de lances.</w:t>
      </w:r>
    </w:p>
    <w:p w14:paraId="7109DEF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lastRenderedPageBreak/>
        <w:t xml:space="preserve">7.10 – </w:t>
      </w:r>
      <w:r w:rsidRPr="00DC0DBE">
        <w:rPr>
          <w:rFonts w:eastAsiaTheme="minorHAnsi"/>
          <w:color w:val="000000"/>
          <w:sz w:val="22"/>
          <w:szCs w:val="22"/>
          <w:lang w:eastAsia="en-US"/>
        </w:rPr>
        <w:t>Se ocorrer à desconexão do Pregoeiro no decorrer da etapa de lances e 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sistema eletrônico permanecer acessível às licitantes, os lances continuarão sendo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recebidos, sem prejuízo dos atos realizados.</w:t>
      </w:r>
    </w:p>
    <w:p w14:paraId="22BC8CAB" w14:textId="77777777" w:rsidR="002A7D68"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 xml:space="preserve">7.11 – </w:t>
      </w:r>
      <w:r w:rsidRPr="00DC0DBE">
        <w:rPr>
          <w:rFonts w:eastAsiaTheme="minorHAnsi"/>
          <w:color w:val="000000"/>
          <w:sz w:val="22"/>
          <w:szCs w:val="22"/>
          <w:lang w:eastAsia="en-US"/>
        </w:rPr>
        <w:t xml:space="preserve">No caso de desconexão do Pregoeiro persistir por tempo superior a </w:t>
      </w:r>
      <w:r w:rsidRPr="00DC0DBE">
        <w:rPr>
          <w:rFonts w:eastAsiaTheme="minorHAnsi"/>
          <w:b/>
          <w:bCs/>
          <w:color w:val="000000"/>
          <w:sz w:val="22"/>
          <w:szCs w:val="22"/>
          <w:lang w:eastAsia="en-US"/>
        </w:rPr>
        <w:t>10 (DEZ)</w:t>
      </w:r>
      <w:r w:rsidR="002A7D68" w:rsidRPr="00DC0DBE">
        <w:rPr>
          <w:rFonts w:eastAsiaTheme="minorHAnsi"/>
          <w:b/>
          <w:bCs/>
          <w:color w:val="000000"/>
          <w:sz w:val="22"/>
          <w:szCs w:val="22"/>
          <w:lang w:eastAsia="en-US"/>
        </w:rPr>
        <w:t xml:space="preserve"> </w:t>
      </w:r>
      <w:r w:rsidRPr="00DC0DBE">
        <w:rPr>
          <w:rFonts w:eastAsiaTheme="minorHAnsi"/>
          <w:b/>
          <w:bCs/>
          <w:color w:val="000000"/>
          <w:sz w:val="22"/>
          <w:szCs w:val="22"/>
          <w:lang w:eastAsia="en-US"/>
        </w:rPr>
        <w:t>MINUTOS</w:t>
      </w:r>
      <w:r w:rsidRPr="00DC0DBE">
        <w:rPr>
          <w:rFonts w:eastAsiaTheme="minorHAnsi"/>
          <w:color w:val="000000"/>
          <w:sz w:val="22"/>
          <w:szCs w:val="22"/>
          <w:lang w:eastAsia="en-US"/>
        </w:rPr>
        <w:t>, a Sessão do Pregão será suspensa automaticamente e terá reinício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somente após comunicação expressa aos participantes no sítio</w:t>
      </w:r>
      <w:r w:rsidR="002A7D68" w:rsidRPr="00DC0DBE">
        <w:rPr>
          <w:rFonts w:eastAsiaTheme="minorHAnsi"/>
          <w:color w:val="000000"/>
          <w:sz w:val="22"/>
          <w:szCs w:val="22"/>
          <w:lang w:eastAsia="en-US"/>
        </w:rPr>
        <w:t xml:space="preserve"> </w:t>
      </w:r>
      <w:hyperlink r:id="rId8" w:history="1">
        <w:r w:rsidR="002A7D68" w:rsidRPr="00DC0DBE">
          <w:rPr>
            <w:rStyle w:val="Hyperlink"/>
            <w:rFonts w:eastAsiaTheme="minorHAnsi"/>
            <w:bCs/>
            <w:color w:val="auto"/>
            <w:sz w:val="22"/>
            <w:szCs w:val="22"/>
            <w:u w:val="none"/>
            <w:lang w:eastAsia="en-US"/>
          </w:rPr>
          <w:t>www.comprasnet.gov.br</w:t>
        </w:r>
      </w:hyperlink>
      <w:r w:rsidRPr="00DC0DBE">
        <w:rPr>
          <w:rFonts w:eastAsiaTheme="minorHAnsi"/>
          <w:sz w:val="22"/>
          <w:szCs w:val="22"/>
          <w:lang w:eastAsia="en-US"/>
        </w:rPr>
        <w:t>.</w:t>
      </w:r>
    </w:p>
    <w:p w14:paraId="366D403B" w14:textId="77777777" w:rsidR="002A7D68" w:rsidRPr="00DC0DBE" w:rsidRDefault="002A7D68" w:rsidP="006669FA">
      <w:pPr>
        <w:autoSpaceDE w:val="0"/>
        <w:autoSpaceDN w:val="0"/>
        <w:adjustRightInd w:val="0"/>
        <w:jc w:val="both"/>
        <w:rPr>
          <w:rFonts w:eastAsiaTheme="minorHAnsi"/>
          <w:color w:val="000000"/>
          <w:sz w:val="22"/>
          <w:szCs w:val="22"/>
          <w:lang w:eastAsia="en-US"/>
        </w:rPr>
      </w:pPr>
    </w:p>
    <w:p w14:paraId="1845F58C"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DA NEGOCIAÇÃO</w:t>
      </w:r>
    </w:p>
    <w:p w14:paraId="4EE9B4BB" w14:textId="77777777" w:rsidR="009F0262" w:rsidRPr="009F0262" w:rsidRDefault="009F0262" w:rsidP="009F0262">
      <w:pPr>
        <w:pStyle w:val="PargrafodaLista"/>
        <w:autoSpaceDE w:val="0"/>
        <w:autoSpaceDN w:val="0"/>
        <w:adjustRightInd w:val="0"/>
        <w:ind w:left="360"/>
        <w:jc w:val="both"/>
        <w:rPr>
          <w:rFonts w:eastAsiaTheme="minorHAnsi"/>
          <w:b/>
          <w:bCs/>
          <w:color w:val="000000"/>
          <w:sz w:val="22"/>
          <w:szCs w:val="22"/>
          <w:lang w:eastAsia="en-US"/>
        </w:rPr>
      </w:pPr>
    </w:p>
    <w:p w14:paraId="76C73E99" w14:textId="77777777" w:rsidR="00060FC0"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8</w:t>
      </w:r>
      <w:r w:rsidR="00060FC0" w:rsidRPr="00DC0DBE">
        <w:rPr>
          <w:rFonts w:eastAsiaTheme="minorHAnsi"/>
          <w:b/>
          <w:bCs/>
          <w:color w:val="000000"/>
          <w:sz w:val="22"/>
          <w:szCs w:val="22"/>
          <w:lang w:eastAsia="en-US"/>
        </w:rPr>
        <w:t xml:space="preserve">.1 </w:t>
      </w:r>
      <w:r w:rsidR="00060FC0" w:rsidRPr="00DC0DBE">
        <w:rPr>
          <w:rFonts w:eastAsiaTheme="minorHAnsi"/>
          <w:color w:val="000000"/>
          <w:sz w:val="22"/>
          <w:szCs w:val="22"/>
          <w:lang w:eastAsia="en-US"/>
        </w:rPr>
        <w:t>– Após o encerramento da etapa de lances e da aplicação do direito de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preferência das microempresas e empresas de pequeno porte, o Pregoeiro</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encaminhará contraproposta diretamente à licitante que tenha apresentado o lance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mais vantajoso, para que seja obtida melhor proposta, observado o critério de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julgamento e o valor estimado para a contratação, não se admitindo negociar</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condições diferentes das previstas neste Edital.</w:t>
      </w:r>
    </w:p>
    <w:p w14:paraId="54B97D86" w14:textId="77777777" w:rsidR="002A7D68"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8</w:t>
      </w:r>
      <w:r w:rsidR="00060FC0" w:rsidRPr="00DC0DBE">
        <w:rPr>
          <w:rFonts w:eastAsiaTheme="minorHAnsi"/>
          <w:b/>
          <w:bCs/>
          <w:color w:val="000000"/>
          <w:sz w:val="22"/>
          <w:szCs w:val="22"/>
          <w:lang w:eastAsia="en-US"/>
        </w:rPr>
        <w:t xml:space="preserve">.2 </w:t>
      </w:r>
      <w:r w:rsidR="00060FC0" w:rsidRPr="00DC0DBE">
        <w:rPr>
          <w:rFonts w:eastAsiaTheme="minorHAnsi"/>
          <w:color w:val="000000"/>
          <w:sz w:val="22"/>
          <w:szCs w:val="22"/>
          <w:lang w:eastAsia="en-US"/>
        </w:rPr>
        <w:t>– A negociação será realizada por meio do sistema, podendo ser acompanhada</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pelas demais licitantes.</w:t>
      </w:r>
    </w:p>
    <w:p w14:paraId="6B1166F4" w14:textId="77777777" w:rsidR="00345226" w:rsidRPr="00DC0DBE" w:rsidRDefault="00345226" w:rsidP="006669FA">
      <w:pPr>
        <w:autoSpaceDE w:val="0"/>
        <w:autoSpaceDN w:val="0"/>
        <w:adjustRightInd w:val="0"/>
        <w:jc w:val="both"/>
        <w:rPr>
          <w:rFonts w:eastAsiaTheme="minorHAnsi"/>
          <w:color w:val="000000"/>
          <w:sz w:val="22"/>
          <w:szCs w:val="22"/>
          <w:lang w:eastAsia="en-US"/>
        </w:rPr>
      </w:pPr>
    </w:p>
    <w:p w14:paraId="15A7805A"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DA ACEITABILIDADE DA PROPOSTA</w:t>
      </w:r>
    </w:p>
    <w:p w14:paraId="55F3AAC6" w14:textId="77777777" w:rsidR="009F0262" w:rsidRPr="009F0262" w:rsidRDefault="009F0262" w:rsidP="009F0262">
      <w:pPr>
        <w:pStyle w:val="PargrafodaLista"/>
        <w:autoSpaceDE w:val="0"/>
        <w:autoSpaceDN w:val="0"/>
        <w:adjustRightInd w:val="0"/>
        <w:ind w:left="360"/>
        <w:jc w:val="both"/>
        <w:rPr>
          <w:rFonts w:eastAsiaTheme="minorHAnsi"/>
          <w:b/>
          <w:bCs/>
          <w:color w:val="000000"/>
          <w:sz w:val="22"/>
          <w:szCs w:val="22"/>
          <w:lang w:eastAsia="en-US"/>
        </w:rPr>
      </w:pPr>
    </w:p>
    <w:p w14:paraId="7FEB62F7" w14:textId="77777777" w:rsidR="00060FC0"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9</w:t>
      </w:r>
      <w:r w:rsidR="00060FC0" w:rsidRPr="00DC0DBE">
        <w:rPr>
          <w:rFonts w:eastAsiaTheme="minorHAnsi"/>
          <w:b/>
          <w:bCs/>
          <w:color w:val="000000"/>
          <w:sz w:val="22"/>
          <w:szCs w:val="22"/>
          <w:lang w:eastAsia="en-US"/>
        </w:rPr>
        <w:t xml:space="preserve">.1 </w:t>
      </w:r>
      <w:r w:rsidR="00060FC0" w:rsidRPr="00DC0DBE">
        <w:rPr>
          <w:rFonts w:eastAsiaTheme="minorHAnsi"/>
          <w:color w:val="000000"/>
          <w:sz w:val="22"/>
          <w:szCs w:val="22"/>
          <w:lang w:eastAsia="en-US"/>
        </w:rPr>
        <w:t>- Encerrada a etapa de lances e concluída a negociação, quando houver, o</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Pregoeiro examinará a proposta classificada provisoriamente em primeiro lugar</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quanto à compatibilidade do preço em relação aos valores máximo para a</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contratação, consoante Anexo I - Termo de Referência.</w:t>
      </w:r>
    </w:p>
    <w:p w14:paraId="0440934C" w14:textId="77777777" w:rsidR="00060FC0"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9</w:t>
      </w:r>
      <w:r w:rsidR="00060FC0" w:rsidRPr="00DC0DBE">
        <w:rPr>
          <w:rFonts w:eastAsiaTheme="minorHAnsi"/>
          <w:b/>
          <w:bCs/>
          <w:color w:val="000000"/>
          <w:sz w:val="22"/>
          <w:szCs w:val="22"/>
          <w:lang w:eastAsia="en-US"/>
        </w:rPr>
        <w:t xml:space="preserve">.2 </w:t>
      </w:r>
      <w:r w:rsidR="00060FC0" w:rsidRPr="00DC0DBE">
        <w:rPr>
          <w:rFonts w:eastAsiaTheme="minorHAnsi"/>
          <w:color w:val="000000"/>
          <w:sz w:val="22"/>
          <w:szCs w:val="22"/>
          <w:lang w:eastAsia="en-US"/>
        </w:rPr>
        <w:t>– Não se considerará qualquer oferta de vantagem não prevista neste Edital de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Pregão, inclusive financiamentos subsidiados ou a fundo perdido.</w:t>
      </w:r>
    </w:p>
    <w:p w14:paraId="3C5F7DF0" w14:textId="77777777" w:rsidR="00060FC0"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9</w:t>
      </w:r>
      <w:r w:rsidR="00060FC0" w:rsidRPr="00DC0DBE">
        <w:rPr>
          <w:rFonts w:eastAsiaTheme="minorHAnsi"/>
          <w:b/>
          <w:bCs/>
          <w:color w:val="000000"/>
          <w:sz w:val="22"/>
          <w:szCs w:val="22"/>
          <w:lang w:eastAsia="en-US"/>
        </w:rPr>
        <w:t xml:space="preserve">.3 </w:t>
      </w:r>
      <w:r w:rsidR="00060FC0" w:rsidRPr="00DC0DBE">
        <w:rPr>
          <w:rFonts w:eastAsiaTheme="minorHAnsi"/>
          <w:color w:val="000000"/>
          <w:sz w:val="22"/>
          <w:szCs w:val="22"/>
          <w:lang w:eastAsia="en-US"/>
        </w:rPr>
        <w:t>– Será rejeitada a proposta que apresentar valores irrisórios ou de valor zero,</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incompatíveis com os preços de mercado acrescidos dos respectivos encargos,</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exceto quando se referirem a materiais e instalações de propriedade da licitante, para</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os quais ela renuncie à parcela ou à totalidade da remuneração.</w:t>
      </w:r>
    </w:p>
    <w:p w14:paraId="366F23EC" w14:textId="77777777" w:rsidR="00060FC0"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9</w:t>
      </w:r>
      <w:r w:rsidR="00060FC0" w:rsidRPr="00DC0DBE">
        <w:rPr>
          <w:rFonts w:eastAsiaTheme="minorHAnsi"/>
          <w:b/>
          <w:bCs/>
          <w:color w:val="000000"/>
          <w:sz w:val="22"/>
          <w:szCs w:val="22"/>
          <w:lang w:eastAsia="en-US"/>
        </w:rPr>
        <w:t xml:space="preserve">.4 </w:t>
      </w:r>
      <w:r w:rsidR="00E865CB" w:rsidRPr="00DC0DBE">
        <w:rPr>
          <w:rFonts w:eastAsiaTheme="minorHAnsi"/>
          <w:color w:val="000000"/>
          <w:sz w:val="22"/>
          <w:szCs w:val="22"/>
          <w:lang w:eastAsia="en-US"/>
        </w:rPr>
        <w:t>– A Pregoeira</w:t>
      </w:r>
      <w:r w:rsidR="00060FC0" w:rsidRPr="00DC0DBE">
        <w:rPr>
          <w:rFonts w:eastAsiaTheme="minorHAnsi"/>
          <w:color w:val="000000"/>
          <w:sz w:val="22"/>
          <w:szCs w:val="22"/>
          <w:lang w:eastAsia="en-US"/>
        </w:rPr>
        <w:t xml:space="preserve"> poderá solicitar parecer de técnicos pertencentes ao quadro de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 xml:space="preserve">pessoal da </w:t>
      </w:r>
      <w:r w:rsidR="00DE5E8C" w:rsidRPr="00DC0DBE">
        <w:rPr>
          <w:rFonts w:eastAsiaTheme="minorHAnsi"/>
          <w:color w:val="000000"/>
          <w:sz w:val="22"/>
          <w:szCs w:val="22"/>
          <w:lang w:eastAsia="en-US"/>
        </w:rPr>
        <w:t>DPE</w:t>
      </w:r>
      <w:r w:rsidR="00060FC0" w:rsidRPr="00DC0DBE">
        <w:rPr>
          <w:rFonts w:eastAsiaTheme="minorHAnsi"/>
          <w:color w:val="000000"/>
          <w:sz w:val="22"/>
          <w:szCs w:val="22"/>
          <w:lang w:eastAsia="en-US"/>
        </w:rPr>
        <w:t>/RN ou, ainda, de pessoas físicas ou jurídicas, para orientar sua</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decisão.</w:t>
      </w:r>
    </w:p>
    <w:p w14:paraId="0C1541A1" w14:textId="77777777" w:rsidR="00060FC0"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9</w:t>
      </w:r>
      <w:r w:rsidR="00060FC0" w:rsidRPr="00DC0DBE">
        <w:rPr>
          <w:rFonts w:eastAsiaTheme="minorHAnsi"/>
          <w:b/>
          <w:bCs/>
          <w:color w:val="000000"/>
          <w:sz w:val="22"/>
          <w:szCs w:val="22"/>
          <w:lang w:eastAsia="en-US"/>
        </w:rPr>
        <w:t xml:space="preserve">.5 </w:t>
      </w:r>
      <w:r w:rsidR="00060FC0" w:rsidRPr="00DC0DBE">
        <w:rPr>
          <w:rFonts w:eastAsiaTheme="minorHAnsi"/>
          <w:color w:val="000000"/>
          <w:sz w:val="22"/>
          <w:szCs w:val="22"/>
          <w:lang w:eastAsia="en-US"/>
        </w:rPr>
        <w:t>– Se a proposta não for aceita ou, ainda, se o licitante não atender às exigências</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habilitadoras, em descumprimento dos requisitos estabelecidos neste edital e seus</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anexos, o proponente será desclassificado/inabilitado e o Pregoeiro examinará as</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propostas subsequentes, na ordem de classificação, até a obtenção de uma que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atenda ao edital.</w:t>
      </w:r>
    </w:p>
    <w:p w14:paraId="268369EC" w14:textId="77777777" w:rsidR="00060FC0" w:rsidRPr="00DC0DBE" w:rsidRDefault="008F75AD"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9</w:t>
      </w:r>
      <w:r w:rsidR="00060FC0" w:rsidRPr="00DC0DBE">
        <w:rPr>
          <w:rFonts w:eastAsiaTheme="minorHAnsi"/>
          <w:b/>
          <w:bCs/>
          <w:color w:val="000000"/>
          <w:sz w:val="22"/>
          <w:szCs w:val="22"/>
          <w:lang w:eastAsia="en-US"/>
        </w:rPr>
        <w:t xml:space="preserve">.6 </w:t>
      </w:r>
      <w:r w:rsidR="00060FC0" w:rsidRPr="00DC0DBE">
        <w:rPr>
          <w:rFonts w:eastAsiaTheme="minorHAnsi"/>
          <w:color w:val="000000"/>
          <w:sz w:val="22"/>
          <w:szCs w:val="22"/>
          <w:lang w:eastAsia="en-US"/>
        </w:rPr>
        <w:t>- O licitante que abandona o certame, deixando de enviar a documentação</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indicada nesta cláusula, será desclassificado e sujeitar-se-á às sanções previstas neste</w:t>
      </w:r>
      <w:r w:rsidR="002A7D68"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edital.</w:t>
      </w:r>
    </w:p>
    <w:p w14:paraId="1A835190" w14:textId="77777777" w:rsidR="009179B6" w:rsidRPr="00DC0DBE" w:rsidRDefault="009179B6" w:rsidP="006669FA">
      <w:pPr>
        <w:autoSpaceDE w:val="0"/>
        <w:autoSpaceDN w:val="0"/>
        <w:adjustRightInd w:val="0"/>
        <w:jc w:val="both"/>
        <w:rPr>
          <w:rFonts w:eastAsiaTheme="minorHAnsi"/>
          <w:color w:val="000000"/>
          <w:sz w:val="22"/>
          <w:szCs w:val="22"/>
          <w:lang w:eastAsia="en-US"/>
        </w:rPr>
      </w:pPr>
    </w:p>
    <w:p w14:paraId="3ADCB816" w14:textId="77777777" w:rsidR="00060FC0" w:rsidRPr="009F0262"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9F0262">
        <w:rPr>
          <w:rFonts w:eastAsiaTheme="minorHAnsi"/>
          <w:b/>
          <w:bCs/>
          <w:color w:val="000000"/>
          <w:sz w:val="22"/>
          <w:szCs w:val="22"/>
          <w:lang w:eastAsia="en-US"/>
        </w:rPr>
        <w:t>– DA HABILITAÇÃO</w:t>
      </w:r>
    </w:p>
    <w:p w14:paraId="408EF55D" w14:textId="77777777" w:rsidR="009F0262" w:rsidRPr="009F0262" w:rsidRDefault="009F0262" w:rsidP="009F0262">
      <w:pPr>
        <w:pStyle w:val="PargrafodaLista"/>
        <w:autoSpaceDE w:val="0"/>
        <w:autoSpaceDN w:val="0"/>
        <w:adjustRightInd w:val="0"/>
        <w:ind w:left="360"/>
        <w:jc w:val="both"/>
        <w:rPr>
          <w:rFonts w:eastAsiaTheme="minorHAnsi"/>
          <w:b/>
          <w:bCs/>
          <w:color w:val="000000"/>
          <w:sz w:val="22"/>
          <w:szCs w:val="22"/>
          <w:lang w:eastAsia="en-US"/>
        </w:rPr>
      </w:pPr>
    </w:p>
    <w:p w14:paraId="4767D4AA"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.1 </w:t>
      </w:r>
      <w:r w:rsidRPr="00DC0DBE">
        <w:rPr>
          <w:rFonts w:eastAsiaTheme="minorHAnsi"/>
          <w:color w:val="000000"/>
          <w:sz w:val="22"/>
          <w:szCs w:val="22"/>
          <w:lang w:eastAsia="en-US"/>
        </w:rPr>
        <w:t xml:space="preserve">– A habilitação das licitantes será verificada por meio do </w:t>
      </w:r>
      <w:r w:rsidRPr="00DC0DBE">
        <w:rPr>
          <w:rFonts w:eastAsiaTheme="minorHAnsi"/>
          <w:b/>
          <w:bCs/>
          <w:color w:val="000000"/>
          <w:sz w:val="22"/>
          <w:szCs w:val="22"/>
          <w:lang w:eastAsia="en-US"/>
        </w:rPr>
        <w:t>SICAF</w:t>
      </w:r>
      <w:r w:rsidRPr="00DC0DBE">
        <w:rPr>
          <w:rFonts w:eastAsiaTheme="minorHAnsi"/>
          <w:color w:val="000000"/>
          <w:sz w:val="22"/>
          <w:szCs w:val="22"/>
          <w:lang w:eastAsia="en-US"/>
        </w:rPr>
        <w:t>, nos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documentos por ele abrangidos, e por meio da documentação complementar</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especificada neste Edital.</w:t>
      </w:r>
    </w:p>
    <w:p w14:paraId="75565C77"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.2 - </w:t>
      </w:r>
      <w:r w:rsidRPr="00DC0DBE">
        <w:rPr>
          <w:rFonts w:eastAsiaTheme="minorHAnsi"/>
          <w:color w:val="000000"/>
          <w:sz w:val="22"/>
          <w:szCs w:val="22"/>
          <w:lang w:eastAsia="en-US"/>
        </w:rPr>
        <w:t xml:space="preserve">Os licitantes que estiverem em </w:t>
      </w:r>
      <w:r w:rsidRPr="00DC0DBE">
        <w:rPr>
          <w:rFonts w:eastAsiaTheme="minorHAnsi"/>
          <w:b/>
          <w:bCs/>
          <w:color w:val="000000"/>
          <w:sz w:val="22"/>
          <w:szCs w:val="22"/>
          <w:lang w:eastAsia="en-US"/>
        </w:rPr>
        <w:t xml:space="preserve">SITUAÇÃO VÁLIDA </w:t>
      </w:r>
      <w:r w:rsidRPr="00DC0DBE">
        <w:rPr>
          <w:rFonts w:eastAsiaTheme="minorHAnsi"/>
          <w:color w:val="000000"/>
          <w:sz w:val="22"/>
          <w:szCs w:val="22"/>
          <w:lang w:eastAsia="en-US"/>
        </w:rPr>
        <w:t>no SICAF poderão deixar</w:t>
      </w:r>
    </w:p>
    <w:p w14:paraId="0D2631DA"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color w:val="000000"/>
          <w:sz w:val="22"/>
          <w:szCs w:val="22"/>
          <w:lang w:eastAsia="en-US"/>
        </w:rPr>
        <w:t xml:space="preserve">de apresentar os documentos referentes à </w:t>
      </w:r>
      <w:r w:rsidRPr="00DC0DBE">
        <w:rPr>
          <w:rFonts w:eastAsiaTheme="minorHAnsi"/>
          <w:b/>
          <w:bCs/>
          <w:color w:val="000000"/>
          <w:sz w:val="22"/>
          <w:szCs w:val="22"/>
          <w:lang w:eastAsia="en-US"/>
        </w:rPr>
        <w:t>HABILITAÇÃO JURÍDICA</w:t>
      </w:r>
      <w:r w:rsidRPr="00DC0DBE">
        <w:rPr>
          <w:rFonts w:eastAsiaTheme="minorHAnsi"/>
          <w:color w:val="000000"/>
          <w:sz w:val="22"/>
          <w:szCs w:val="22"/>
          <w:lang w:eastAsia="en-US"/>
        </w:rPr>
        <w:t>,</w:t>
      </w:r>
      <w:r w:rsidR="002A7D68" w:rsidRPr="00DC0DBE">
        <w:rPr>
          <w:rFonts w:eastAsiaTheme="minorHAnsi"/>
          <w:color w:val="000000"/>
          <w:sz w:val="22"/>
          <w:szCs w:val="22"/>
          <w:lang w:eastAsia="en-US"/>
        </w:rPr>
        <w:t xml:space="preserve"> </w:t>
      </w:r>
      <w:r w:rsidRPr="00DC0DBE">
        <w:rPr>
          <w:rFonts w:eastAsiaTheme="minorHAnsi"/>
          <w:b/>
          <w:bCs/>
          <w:color w:val="000000"/>
          <w:sz w:val="22"/>
          <w:szCs w:val="22"/>
          <w:lang w:eastAsia="en-US"/>
        </w:rPr>
        <w:t xml:space="preserve">QUALIFICAÇÃO ECONÔMICO-FINANCEIRA </w:t>
      </w:r>
      <w:r w:rsidRPr="00DC0DBE">
        <w:rPr>
          <w:rFonts w:eastAsiaTheme="minorHAnsi"/>
          <w:color w:val="000000"/>
          <w:sz w:val="22"/>
          <w:szCs w:val="22"/>
          <w:lang w:eastAsia="en-US"/>
        </w:rPr>
        <w:t xml:space="preserve">e </w:t>
      </w:r>
      <w:r w:rsidRPr="00DC0DBE">
        <w:rPr>
          <w:rFonts w:eastAsiaTheme="minorHAnsi"/>
          <w:b/>
          <w:bCs/>
          <w:color w:val="000000"/>
          <w:sz w:val="22"/>
          <w:szCs w:val="22"/>
          <w:lang w:eastAsia="en-US"/>
        </w:rPr>
        <w:t>REGULARIDADE FISCAL</w:t>
      </w:r>
      <w:r w:rsidRPr="00DC0DBE">
        <w:rPr>
          <w:rFonts w:eastAsiaTheme="minorHAnsi"/>
          <w:color w:val="000000"/>
          <w:sz w:val="22"/>
          <w:szCs w:val="22"/>
          <w:lang w:eastAsia="en-US"/>
        </w:rPr>
        <w:t>.</w:t>
      </w:r>
    </w:p>
    <w:p w14:paraId="0D532BF9"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.3 </w:t>
      </w:r>
      <w:r w:rsidRPr="00DC0DBE">
        <w:rPr>
          <w:rFonts w:eastAsiaTheme="minorHAnsi"/>
          <w:color w:val="000000"/>
          <w:sz w:val="22"/>
          <w:szCs w:val="22"/>
          <w:lang w:eastAsia="en-US"/>
        </w:rPr>
        <w:t>- Para fins de habilitação no presente certame será avaliado o seguinte:</w:t>
      </w:r>
    </w:p>
    <w:p w14:paraId="4ACAB6A3" w14:textId="77777777" w:rsidR="00785EE2" w:rsidRDefault="00785EE2" w:rsidP="006669FA">
      <w:pPr>
        <w:autoSpaceDE w:val="0"/>
        <w:autoSpaceDN w:val="0"/>
        <w:adjustRightInd w:val="0"/>
        <w:jc w:val="both"/>
        <w:rPr>
          <w:rFonts w:eastAsiaTheme="minorHAnsi"/>
          <w:b/>
          <w:bCs/>
          <w:color w:val="000000"/>
          <w:sz w:val="22"/>
          <w:szCs w:val="22"/>
          <w:lang w:eastAsia="en-US"/>
        </w:rPr>
      </w:pPr>
    </w:p>
    <w:p w14:paraId="5DCD7A7B" w14:textId="77777777" w:rsidR="00060FC0" w:rsidRDefault="00060FC0" w:rsidP="006669FA">
      <w:pPr>
        <w:autoSpaceDE w:val="0"/>
        <w:autoSpaceDN w:val="0"/>
        <w:adjustRightInd w:val="0"/>
        <w:jc w:val="both"/>
        <w:rPr>
          <w:rFonts w:eastAsiaTheme="minorHAnsi"/>
          <w:b/>
          <w:bCs/>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.3.1 – HABILITAÇÃO JURÍDICA:</w:t>
      </w:r>
    </w:p>
    <w:p w14:paraId="2EE0B6C6" w14:textId="77777777" w:rsidR="00785EE2" w:rsidRPr="00DC0DBE" w:rsidRDefault="00785EE2" w:rsidP="006669FA">
      <w:pPr>
        <w:autoSpaceDE w:val="0"/>
        <w:autoSpaceDN w:val="0"/>
        <w:adjustRightInd w:val="0"/>
        <w:jc w:val="both"/>
        <w:rPr>
          <w:rFonts w:eastAsiaTheme="minorHAnsi"/>
          <w:b/>
          <w:bCs/>
          <w:color w:val="000000"/>
          <w:sz w:val="22"/>
          <w:szCs w:val="22"/>
          <w:lang w:eastAsia="en-US"/>
        </w:rPr>
      </w:pPr>
    </w:p>
    <w:p w14:paraId="7DD08798"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a) REGISTRO COMERCIAL</w:t>
      </w:r>
      <w:r w:rsidRPr="00DC0DBE">
        <w:rPr>
          <w:rFonts w:eastAsiaTheme="minorHAnsi"/>
          <w:color w:val="000000"/>
          <w:sz w:val="22"/>
          <w:szCs w:val="22"/>
          <w:lang w:eastAsia="en-US"/>
        </w:rPr>
        <w:t>, no caso de empresa individual (Requerimento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Empresário).</w:t>
      </w:r>
    </w:p>
    <w:p w14:paraId="43EEBEDD"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b) ATO CONSTITUTIVO, ESTATUTO OU CONTRATO SOCIAL </w:t>
      </w:r>
      <w:r w:rsidRPr="00DC0DBE">
        <w:rPr>
          <w:rFonts w:eastAsiaTheme="minorHAnsi"/>
          <w:color w:val="000000"/>
          <w:sz w:val="22"/>
          <w:szCs w:val="22"/>
          <w:lang w:eastAsia="en-US"/>
        </w:rPr>
        <w:t>em vigor,</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devidamente registrado, em se tratando de sociedades comerciais; e, no caso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sociedades por ações, acompanhado de documentos de eleição de seus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administradores e sua devida publicação na imprensa oficial. No caso de alterações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será admitido o Estatuto ou o Contrato Social consolidado e aditivos posteriores, se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houver.</w:t>
      </w:r>
    </w:p>
    <w:p w14:paraId="391D0CD0"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c) INSCRIÇÃO DO ATO CONSTITUTIVO</w:t>
      </w:r>
      <w:r w:rsidRPr="00DC0DBE">
        <w:rPr>
          <w:rFonts w:eastAsiaTheme="minorHAnsi"/>
          <w:color w:val="000000"/>
          <w:sz w:val="22"/>
          <w:szCs w:val="22"/>
          <w:lang w:eastAsia="en-US"/>
        </w:rPr>
        <w:t>, no caso de sociedades civis, acompanhada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de prova de diretoria em exercício.</w:t>
      </w:r>
    </w:p>
    <w:p w14:paraId="2A8149F3" w14:textId="77777777" w:rsidR="00060FC0"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d) DECRETO DE AUTORIZAÇÃO</w:t>
      </w:r>
      <w:r w:rsidRPr="00DC0DBE">
        <w:rPr>
          <w:rFonts w:eastAsiaTheme="minorHAnsi"/>
          <w:color w:val="000000"/>
          <w:sz w:val="22"/>
          <w:szCs w:val="22"/>
          <w:lang w:eastAsia="en-US"/>
        </w:rPr>
        <w:t>, em se tratando de empresa ou sociedade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estrangeira em funcionamento no País, e ato de registro ou autorização para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funcionamento expedido pelo órgão competente, quando a atividade assim o exigir.</w:t>
      </w:r>
    </w:p>
    <w:p w14:paraId="3CFEC692" w14:textId="77777777" w:rsidR="00785EE2" w:rsidRPr="00DC0DBE" w:rsidRDefault="00785EE2" w:rsidP="00785EE2">
      <w:pPr>
        <w:autoSpaceDE w:val="0"/>
        <w:autoSpaceDN w:val="0"/>
        <w:adjustRightInd w:val="0"/>
        <w:ind w:left="709"/>
        <w:jc w:val="both"/>
        <w:rPr>
          <w:rFonts w:eastAsiaTheme="minorHAnsi"/>
          <w:color w:val="000000"/>
          <w:sz w:val="22"/>
          <w:szCs w:val="22"/>
          <w:lang w:eastAsia="en-US"/>
        </w:rPr>
      </w:pPr>
    </w:p>
    <w:p w14:paraId="52638B25" w14:textId="44CD80AC" w:rsidR="00785EE2" w:rsidRPr="00DC0DBE" w:rsidRDefault="008F75AD" w:rsidP="006669FA">
      <w:pPr>
        <w:autoSpaceDE w:val="0"/>
        <w:autoSpaceDN w:val="0"/>
        <w:adjustRightInd w:val="0"/>
        <w:jc w:val="both"/>
        <w:rPr>
          <w:rFonts w:eastAsiaTheme="minorHAnsi"/>
          <w:b/>
          <w:bCs/>
          <w:color w:val="000000"/>
          <w:sz w:val="22"/>
          <w:szCs w:val="22"/>
          <w:lang w:eastAsia="en-US"/>
        </w:rPr>
      </w:pPr>
      <w:r w:rsidRPr="00DC0DBE">
        <w:rPr>
          <w:rFonts w:eastAsiaTheme="minorHAnsi"/>
          <w:b/>
          <w:bCs/>
          <w:color w:val="000000"/>
          <w:sz w:val="22"/>
          <w:szCs w:val="22"/>
          <w:lang w:eastAsia="en-US"/>
        </w:rPr>
        <w:t>10</w:t>
      </w:r>
      <w:r w:rsidR="00060FC0" w:rsidRPr="00DC0DBE">
        <w:rPr>
          <w:rFonts w:eastAsiaTheme="minorHAnsi"/>
          <w:b/>
          <w:bCs/>
          <w:color w:val="000000"/>
          <w:sz w:val="22"/>
          <w:szCs w:val="22"/>
          <w:lang w:eastAsia="en-US"/>
        </w:rPr>
        <w:t>.3.2 – QUALIFICAÇÃO TÉCNICA:</w:t>
      </w:r>
    </w:p>
    <w:p w14:paraId="4FDDF24B" w14:textId="1FC04C3D" w:rsidR="00060FC0" w:rsidRPr="00785EE2" w:rsidRDefault="00060FC0" w:rsidP="008605B6">
      <w:pPr>
        <w:pStyle w:val="PargrafodaLista"/>
        <w:numPr>
          <w:ilvl w:val="0"/>
          <w:numId w:val="4"/>
        </w:numPr>
        <w:autoSpaceDE w:val="0"/>
        <w:autoSpaceDN w:val="0"/>
        <w:adjustRightInd w:val="0"/>
        <w:jc w:val="both"/>
        <w:rPr>
          <w:rFonts w:eastAsiaTheme="minorHAnsi"/>
          <w:color w:val="000000"/>
          <w:sz w:val="22"/>
          <w:szCs w:val="22"/>
          <w:lang w:eastAsia="en-US"/>
        </w:rPr>
      </w:pPr>
      <w:r w:rsidRPr="00785EE2">
        <w:rPr>
          <w:rFonts w:eastAsiaTheme="minorHAnsi"/>
          <w:color w:val="000000"/>
          <w:sz w:val="22"/>
          <w:szCs w:val="22"/>
          <w:lang w:eastAsia="en-US"/>
        </w:rPr>
        <w:t xml:space="preserve">Apresentar </w:t>
      </w:r>
      <w:r w:rsidRPr="00785EE2">
        <w:rPr>
          <w:rFonts w:eastAsiaTheme="minorHAnsi"/>
          <w:b/>
          <w:bCs/>
          <w:color w:val="000000"/>
          <w:sz w:val="22"/>
          <w:szCs w:val="22"/>
          <w:lang w:eastAsia="en-US"/>
        </w:rPr>
        <w:t>1 (UM)</w:t>
      </w:r>
      <w:r w:rsidRPr="00785EE2">
        <w:rPr>
          <w:rFonts w:eastAsiaTheme="minorHAnsi"/>
          <w:color w:val="000000"/>
          <w:sz w:val="22"/>
          <w:szCs w:val="22"/>
          <w:lang w:eastAsia="en-US"/>
        </w:rPr>
        <w:t xml:space="preserve">, ou mais, </w:t>
      </w:r>
      <w:r w:rsidRPr="00785EE2">
        <w:rPr>
          <w:rFonts w:eastAsiaTheme="minorHAnsi"/>
          <w:b/>
          <w:bCs/>
          <w:color w:val="000000"/>
          <w:sz w:val="22"/>
          <w:szCs w:val="22"/>
          <w:lang w:eastAsia="en-US"/>
        </w:rPr>
        <w:t>ATESTADO OU DECLARAÇÃO DE CAPACIDADE</w:t>
      </w:r>
      <w:r w:rsidR="002A7D68" w:rsidRPr="00785EE2">
        <w:rPr>
          <w:rFonts w:eastAsiaTheme="minorHAnsi"/>
          <w:b/>
          <w:bCs/>
          <w:color w:val="000000"/>
          <w:sz w:val="22"/>
          <w:szCs w:val="22"/>
          <w:lang w:eastAsia="en-US"/>
        </w:rPr>
        <w:t xml:space="preserve"> </w:t>
      </w:r>
      <w:r w:rsidRPr="00785EE2">
        <w:rPr>
          <w:rFonts w:eastAsiaTheme="minorHAnsi"/>
          <w:b/>
          <w:bCs/>
          <w:color w:val="000000"/>
          <w:sz w:val="22"/>
          <w:szCs w:val="22"/>
          <w:lang w:eastAsia="en-US"/>
        </w:rPr>
        <w:t>TÉCNICA</w:t>
      </w:r>
      <w:r w:rsidRPr="00785EE2">
        <w:rPr>
          <w:rFonts w:eastAsiaTheme="minorHAnsi"/>
          <w:color w:val="000000"/>
          <w:sz w:val="22"/>
          <w:szCs w:val="22"/>
          <w:lang w:eastAsia="en-US"/>
        </w:rPr>
        <w:t>, em nome da licitante, expedido por pessoa jurídica de direito público ou</w:t>
      </w:r>
      <w:r w:rsidR="002A7D68" w:rsidRPr="00785EE2">
        <w:rPr>
          <w:rFonts w:eastAsiaTheme="minorHAnsi"/>
          <w:color w:val="000000"/>
          <w:sz w:val="22"/>
          <w:szCs w:val="22"/>
          <w:lang w:eastAsia="en-US"/>
        </w:rPr>
        <w:t xml:space="preserve"> </w:t>
      </w:r>
      <w:r w:rsidRPr="00785EE2">
        <w:rPr>
          <w:rFonts w:eastAsiaTheme="minorHAnsi"/>
          <w:color w:val="000000"/>
          <w:sz w:val="22"/>
          <w:szCs w:val="22"/>
          <w:lang w:eastAsia="en-US"/>
        </w:rPr>
        <w:t>privado, que comprove a aptidão para desempenho de atividade pertinente e</w:t>
      </w:r>
      <w:r w:rsidR="002A7D68" w:rsidRPr="00785EE2">
        <w:rPr>
          <w:rFonts w:eastAsiaTheme="minorHAnsi"/>
          <w:color w:val="000000"/>
          <w:sz w:val="22"/>
          <w:szCs w:val="22"/>
          <w:lang w:eastAsia="en-US"/>
        </w:rPr>
        <w:t xml:space="preserve"> </w:t>
      </w:r>
      <w:r w:rsidRPr="00785EE2">
        <w:rPr>
          <w:rFonts w:eastAsiaTheme="minorHAnsi"/>
          <w:color w:val="000000"/>
          <w:sz w:val="22"/>
          <w:szCs w:val="22"/>
          <w:lang w:eastAsia="en-US"/>
        </w:rPr>
        <w:t>compatível em características</w:t>
      </w:r>
      <w:r w:rsidR="00DE20E6">
        <w:rPr>
          <w:rFonts w:eastAsiaTheme="minorHAnsi"/>
          <w:color w:val="000000"/>
          <w:sz w:val="22"/>
          <w:szCs w:val="22"/>
          <w:lang w:eastAsia="en-US"/>
        </w:rPr>
        <w:t xml:space="preserve"> </w:t>
      </w:r>
      <w:r w:rsidRPr="00785EE2">
        <w:rPr>
          <w:rFonts w:eastAsiaTheme="minorHAnsi"/>
          <w:color w:val="000000"/>
          <w:sz w:val="22"/>
          <w:szCs w:val="22"/>
          <w:lang w:eastAsia="en-US"/>
        </w:rPr>
        <w:t>com o objeto deste Pregão.</w:t>
      </w:r>
    </w:p>
    <w:p w14:paraId="10A4F7A6" w14:textId="77777777" w:rsidR="00785EE2" w:rsidRPr="00785EE2" w:rsidRDefault="00785EE2" w:rsidP="00785EE2">
      <w:pPr>
        <w:pStyle w:val="PargrafodaLista"/>
        <w:autoSpaceDE w:val="0"/>
        <w:autoSpaceDN w:val="0"/>
        <w:adjustRightInd w:val="0"/>
        <w:ind w:left="1069"/>
        <w:jc w:val="both"/>
        <w:rPr>
          <w:rFonts w:eastAsiaTheme="minorHAnsi"/>
          <w:color w:val="000000"/>
          <w:sz w:val="22"/>
          <w:szCs w:val="22"/>
          <w:lang w:eastAsia="en-US"/>
        </w:rPr>
      </w:pPr>
    </w:p>
    <w:p w14:paraId="2FF186ED" w14:textId="71BAB650" w:rsidR="00785EE2" w:rsidRDefault="008F75AD" w:rsidP="006669FA">
      <w:pPr>
        <w:autoSpaceDE w:val="0"/>
        <w:autoSpaceDN w:val="0"/>
        <w:adjustRightInd w:val="0"/>
        <w:jc w:val="both"/>
        <w:rPr>
          <w:rFonts w:eastAsiaTheme="minorHAnsi"/>
          <w:b/>
          <w:bCs/>
          <w:color w:val="000000"/>
          <w:sz w:val="22"/>
          <w:szCs w:val="22"/>
          <w:lang w:eastAsia="en-US"/>
        </w:rPr>
      </w:pPr>
      <w:r w:rsidRPr="00DC0DBE">
        <w:rPr>
          <w:rFonts w:eastAsiaTheme="minorHAnsi"/>
          <w:b/>
          <w:bCs/>
          <w:color w:val="000000"/>
          <w:sz w:val="22"/>
          <w:szCs w:val="22"/>
          <w:lang w:eastAsia="en-US"/>
        </w:rPr>
        <w:t>10</w:t>
      </w:r>
      <w:r w:rsidR="00060FC0" w:rsidRPr="00DC0DBE">
        <w:rPr>
          <w:rFonts w:eastAsiaTheme="minorHAnsi"/>
          <w:b/>
          <w:bCs/>
          <w:color w:val="000000"/>
          <w:sz w:val="22"/>
          <w:szCs w:val="22"/>
          <w:lang w:eastAsia="en-US"/>
        </w:rPr>
        <w:t>.3.3 – QUALIFICAÇÃO ECONÔMICO-FINANCEIRA:</w:t>
      </w:r>
    </w:p>
    <w:p w14:paraId="22F10550" w14:textId="77777777" w:rsidR="00811653" w:rsidRPr="00DC0DBE" w:rsidRDefault="00811653" w:rsidP="006669FA">
      <w:pPr>
        <w:autoSpaceDE w:val="0"/>
        <w:autoSpaceDN w:val="0"/>
        <w:adjustRightInd w:val="0"/>
        <w:jc w:val="both"/>
        <w:rPr>
          <w:rFonts w:eastAsiaTheme="minorHAnsi"/>
          <w:b/>
          <w:bCs/>
          <w:color w:val="000000"/>
          <w:sz w:val="22"/>
          <w:szCs w:val="22"/>
          <w:lang w:eastAsia="en-US"/>
        </w:rPr>
      </w:pPr>
    </w:p>
    <w:p w14:paraId="5FD1F77B"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a) CERTIDÃO NEGATIVA DE FALÊNCIA OU RECUPERAÇÃO JUDICIAL </w:t>
      </w:r>
      <w:r w:rsidRPr="00DC0DBE">
        <w:rPr>
          <w:rFonts w:eastAsiaTheme="minorHAnsi"/>
          <w:color w:val="000000"/>
          <w:sz w:val="22"/>
          <w:szCs w:val="22"/>
          <w:lang w:eastAsia="en-US"/>
        </w:rPr>
        <w:t>expedida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pelo Distribuidor da sede da Licitante.</w:t>
      </w:r>
    </w:p>
    <w:p w14:paraId="15100B2B" w14:textId="77777777" w:rsidR="00060FC0"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b) COMPROVAÇÃO DE PATRIMÔNIO LÍQUIDO NÃO INFERIOR A 10% (DEZ POR</w:t>
      </w:r>
      <w:r w:rsidR="002A7D68" w:rsidRPr="00DC0DBE">
        <w:rPr>
          <w:rFonts w:eastAsiaTheme="minorHAnsi"/>
          <w:b/>
          <w:bCs/>
          <w:color w:val="000000"/>
          <w:sz w:val="22"/>
          <w:szCs w:val="22"/>
          <w:lang w:eastAsia="en-US"/>
        </w:rPr>
        <w:t xml:space="preserve"> </w:t>
      </w:r>
      <w:r w:rsidRPr="00DC0DBE">
        <w:rPr>
          <w:rFonts w:eastAsiaTheme="minorHAnsi"/>
          <w:b/>
          <w:bCs/>
          <w:color w:val="000000"/>
          <w:sz w:val="22"/>
          <w:szCs w:val="22"/>
          <w:lang w:eastAsia="en-US"/>
        </w:rPr>
        <w:t xml:space="preserve">CENTO) </w:t>
      </w:r>
      <w:r w:rsidRPr="00DC0DBE">
        <w:rPr>
          <w:rFonts w:eastAsiaTheme="minorHAnsi"/>
          <w:color w:val="000000"/>
          <w:sz w:val="22"/>
          <w:szCs w:val="22"/>
          <w:lang w:eastAsia="en-US"/>
        </w:rPr>
        <w:t>do valor estimado da contratação, a qual será exigida somente no caso de 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licitante apresentar resultado igual ou inferior a 1 (um) em qualquer dos índices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Liquidez Geral, Liquidez Corrente e Solvência Geral, calculados e informados pelo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SICAF.</w:t>
      </w:r>
    </w:p>
    <w:p w14:paraId="2389302A" w14:textId="77777777" w:rsidR="00785EE2" w:rsidRPr="00DC0DBE" w:rsidRDefault="00785EE2" w:rsidP="00785EE2">
      <w:pPr>
        <w:autoSpaceDE w:val="0"/>
        <w:autoSpaceDN w:val="0"/>
        <w:adjustRightInd w:val="0"/>
        <w:ind w:left="709"/>
        <w:jc w:val="both"/>
        <w:rPr>
          <w:rFonts w:eastAsiaTheme="minorHAnsi"/>
          <w:color w:val="000000"/>
          <w:sz w:val="22"/>
          <w:szCs w:val="22"/>
          <w:lang w:eastAsia="en-US"/>
        </w:rPr>
      </w:pPr>
    </w:p>
    <w:p w14:paraId="61096FEE" w14:textId="04260E82" w:rsidR="00060FC0" w:rsidRDefault="00060FC0" w:rsidP="006669FA">
      <w:pPr>
        <w:autoSpaceDE w:val="0"/>
        <w:autoSpaceDN w:val="0"/>
        <w:adjustRightInd w:val="0"/>
        <w:jc w:val="both"/>
        <w:rPr>
          <w:rFonts w:eastAsiaTheme="minorHAnsi"/>
          <w:b/>
          <w:bCs/>
          <w:color w:val="000000"/>
          <w:sz w:val="22"/>
          <w:szCs w:val="22"/>
          <w:lang w:eastAsia="en-US"/>
        </w:rPr>
      </w:pPr>
      <w:r w:rsidRPr="00DC0DBE">
        <w:rPr>
          <w:rFonts w:eastAsiaTheme="minorHAnsi"/>
          <w:b/>
          <w:bCs/>
          <w:color w:val="000000"/>
          <w:sz w:val="22"/>
          <w:szCs w:val="22"/>
          <w:lang w:eastAsia="en-US"/>
        </w:rPr>
        <w:t>1</w:t>
      </w:r>
      <w:r w:rsidR="00811653">
        <w:rPr>
          <w:rFonts w:eastAsiaTheme="minorHAnsi"/>
          <w:b/>
          <w:bCs/>
          <w:color w:val="000000"/>
          <w:sz w:val="22"/>
          <w:szCs w:val="22"/>
          <w:lang w:eastAsia="en-US"/>
        </w:rPr>
        <w:t>0</w:t>
      </w:r>
      <w:r w:rsidRPr="00DC0DBE">
        <w:rPr>
          <w:rFonts w:eastAsiaTheme="minorHAnsi"/>
          <w:b/>
          <w:bCs/>
          <w:color w:val="000000"/>
          <w:sz w:val="22"/>
          <w:szCs w:val="22"/>
          <w:lang w:eastAsia="en-US"/>
        </w:rPr>
        <w:t>.3.4 – REGULARIDADE FISCAL</w:t>
      </w:r>
    </w:p>
    <w:p w14:paraId="4217F1E6" w14:textId="77777777" w:rsidR="00785EE2" w:rsidRPr="00DC0DBE" w:rsidRDefault="00785EE2" w:rsidP="006669FA">
      <w:pPr>
        <w:autoSpaceDE w:val="0"/>
        <w:autoSpaceDN w:val="0"/>
        <w:adjustRightInd w:val="0"/>
        <w:jc w:val="both"/>
        <w:rPr>
          <w:rFonts w:eastAsiaTheme="minorHAnsi"/>
          <w:b/>
          <w:bCs/>
          <w:color w:val="000000"/>
          <w:sz w:val="22"/>
          <w:szCs w:val="22"/>
          <w:lang w:eastAsia="en-US"/>
        </w:rPr>
      </w:pPr>
    </w:p>
    <w:p w14:paraId="2BA7E8BC"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 xml:space="preserve">Comprovante de Inscrição no Cadastro Nacional de Pessoas Jurídicas – </w:t>
      </w:r>
      <w:r w:rsidRPr="00DC0DBE">
        <w:rPr>
          <w:rFonts w:eastAsiaTheme="minorHAnsi"/>
          <w:b/>
          <w:bCs/>
          <w:color w:val="000000"/>
          <w:sz w:val="22"/>
          <w:szCs w:val="22"/>
          <w:lang w:eastAsia="en-US"/>
        </w:rPr>
        <w:t>CNPJ</w:t>
      </w:r>
      <w:r w:rsidRPr="00DC0DBE">
        <w:rPr>
          <w:rFonts w:eastAsiaTheme="minorHAnsi"/>
          <w:color w:val="000000"/>
          <w:sz w:val="22"/>
          <w:szCs w:val="22"/>
          <w:lang w:eastAsia="en-US"/>
        </w:rPr>
        <w:t>,</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expedido pela Receita Federal.</w:t>
      </w:r>
    </w:p>
    <w:p w14:paraId="63984884"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Certidão Negativa (ou Positiva com Efeito de Negativa) de Débito – CND,</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fornecida pelo Instituto Nacional de Seguro Social - </w:t>
      </w:r>
      <w:r w:rsidRPr="00DC0DBE">
        <w:rPr>
          <w:rFonts w:eastAsiaTheme="minorHAnsi"/>
          <w:b/>
          <w:bCs/>
          <w:color w:val="000000"/>
          <w:sz w:val="22"/>
          <w:szCs w:val="22"/>
          <w:lang w:eastAsia="en-US"/>
        </w:rPr>
        <w:t>INSS</w:t>
      </w:r>
      <w:r w:rsidRPr="00DC0DBE">
        <w:rPr>
          <w:rFonts w:eastAsiaTheme="minorHAnsi"/>
          <w:color w:val="000000"/>
          <w:sz w:val="22"/>
          <w:szCs w:val="22"/>
          <w:lang w:eastAsia="en-US"/>
        </w:rPr>
        <w:t>.</w:t>
      </w:r>
    </w:p>
    <w:p w14:paraId="6422D016"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 xml:space="preserve">Certidão de Regularidade do </w:t>
      </w:r>
      <w:r w:rsidRPr="00DC0DBE">
        <w:rPr>
          <w:rFonts w:eastAsiaTheme="minorHAnsi"/>
          <w:b/>
          <w:bCs/>
          <w:color w:val="000000"/>
          <w:sz w:val="22"/>
          <w:szCs w:val="22"/>
          <w:lang w:eastAsia="en-US"/>
        </w:rPr>
        <w:t xml:space="preserve">FGTS </w:t>
      </w:r>
      <w:r w:rsidRPr="00DC0DBE">
        <w:rPr>
          <w:rFonts w:eastAsiaTheme="minorHAnsi"/>
          <w:color w:val="000000"/>
          <w:sz w:val="22"/>
          <w:szCs w:val="22"/>
          <w:lang w:eastAsia="en-US"/>
        </w:rPr>
        <w:t>- CRF, emitido pela Caixa Econômica Federal.</w:t>
      </w:r>
    </w:p>
    <w:p w14:paraId="2695B78E"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d) </w:t>
      </w:r>
      <w:r w:rsidRPr="00DC0DBE">
        <w:rPr>
          <w:rFonts w:eastAsiaTheme="minorHAnsi"/>
          <w:color w:val="000000"/>
          <w:sz w:val="22"/>
          <w:szCs w:val="22"/>
          <w:lang w:eastAsia="en-US"/>
        </w:rPr>
        <w:t>Certidão Conjunta Negativa (ou Positiva com Efeito de Negativa) de Débitos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relativos aos </w:t>
      </w:r>
      <w:r w:rsidRPr="00DC0DBE">
        <w:rPr>
          <w:rFonts w:eastAsiaTheme="minorHAnsi"/>
          <w:b/>
          <w:bCs/>
          <w:color w:val="000000"/>
          <w:sz w:val="22"/>
          <w:szCs w:val="22"/>
          <w:lang w:eastAsia="en-US"/>
        </w:rPr>
        <w:t xml:space="preserve">TRIBUTOS FEDERAIS </w:t>
      </w:r>
      <w:r w:rsidRPr="00DC0DBE">
        <w:rPr>
          <w:rFonts w:eastAsiaTheme="minorHAnsi"/>
          <w:color w:val="000000"/>
          <w:sz w:val="22"/>
          <w:szCs w:val="22"/>
          <w:lang w:eastAsia="en-US"/>
        </w:rPr>
        <w:t xml:space="preserve">e à </w:t>
      </w:r>
      <w:r w:rsidRPr="00DC0DBE">
        <w:rPr>
          <w:rFonts w:eastAsiaTheme="minorHAnsi"/>
          <w:b/>
          <w:bCs/>
          <w:color w:val="000000"/>
          <w:sz w:val="22"/>
          <w:szCs w:val="22"/>
          <w:lang w:eastAsia="en-US"/>
        </w:rPr>
        <w:t>DÍVIDA ATIVA DA UNIÃO</w:t>
      </w:r>
      <w:r w:rsidRPr="00DC0DBE">
        <w:rPr>
          <w:rFonts w:eastAsiaTheme="minorHAnsi"/>
          <w:color w:val="000000"/>
          <w:sz w:val="22"/>
          <w:szCs w:val="22"/>
          <w:lang w:eastAsia="en-US"/>
        </w:rPr>
        <w:t>, emitida pela</w:t>
      </w:r>
    </w:p>
    <w:p w14:paraId="58AF9B13" w14:textId="77777777" w:rsidR="00060FC0" w:rsidRPr="00DC0DBE" w:rsidRDefault="00060FC0" w:rsidP="00785EE2">
      <w:pPr>
        <w:autoSpaceDE w:val="0"/>
        <w:autoSpaceDN w:val="0"/>
        <w:adjustRightInd w:val="0"/>
        <w:ind w:left="709"/>
        <w:jc w:val="both"/>
        <w:rPr>
          <w:rFonts w:eastAsiaTheme="minorHAnsi"/>
          <w:color w:val="000000"/>
          <w:sz w:val="22"/>
          <w:szCs w:val="22"/>
          <w:lang w:eastAsia="en-US"/>
        </w:rPr>
      </w:pPr>
      <w:r w:rsidRPr="00DC0DBE">
        <w:rPr>
          <w:rFonts w:eastAsiaTheme="minorHAnsi"/>
          <w:color w:val="000000"/>
          <w:sz w:val="22"/>
          <w:szCs w:val="22"/>
          <w:lang w:eastAsia="en-US"/>
        </w:rPr>
        <w:t>Secretaria da Receita Federal.</w:t>
      </w:r>
    </w:p>
    <w:p w14:paraId="63DD1598" w14:textId="77777777" w:rsidR="00060FC0" w:rsidRPr="00DC0DBE" w:rsidRDefault="00060FC0" w:rsidP="00DE20E6">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e) </w:t>
      </w:r>
      <w:r w:rsidRPr="00DC0DBE">
        <w:rPr>
          <w:rFonts w:eastAsiaTheme="minorHAnsi"/>
          <w:color w:val="000000"/>
          <w:sz w:val="22"/>
          <w:szCs w:val="22"/>
          <w:lang w:eastAsia="en-US"/>
        </w:rPr>
        <w:t xml:space="preserve">Certidão Negativa (ou Positiva com Efeito de Negativa) de </w:t>
      </w:r>
      <w:r w:rsidRPr="00DC0DBE">
        <w:rPr>
          <w:rFonts w:eastAsiaTheme="minorHAnsi"/>
          <w:b/>
          <w:bCs/>
          <w:color w:val="000000"/>
          <w:sz w:val="22"/>
          <w:szCs w:val="22"/>
          <w:lang w:eastAsia="en-US"/>
        </w:rPr>
        <w:t>DÉBITO DO ESTADO</w:t>
      </w:r>
      <w:r w:rsidR="002A7D68"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do domicílio ou sede do licitante.</w:t>
      </w:r>
    </w:p>
    <w:p w14:paraId="3392656D" w14:textId="77777777" w:rsidR="00060FC0" w:rsidRPr="00DC0DBE" w:rsidRDefault="00060FC0" w:rsidP="00DE20E6">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f) </w:t>
      </w:r>
      <w:r w:rsidRPr="00DC0DBE">
        <w:rPr>
          <w:rFonts w:eastAsiaTheme="minorHAnsi"/>
          <w:color w:val="000000"/>
          <w:sz w:val="22"/>
          <w:szCs w:val="22"/>
          <w:lang w:eastAsia="en-US"/>
        </w:rPr>
        <w:t xml:space="preserve">Certidão Negativa (ou Positiva com Efeito de Negativa) quanto à </w:t>
      </w:r>
      <w:r w:rsidRPr="00DC0DBE">
        <w:rPr>
          <w:rFonts w:eastAsiaTheme="minorHAnsi"/>
          <w:b/>
          <w:bCs/>
          <w:color w:val="000000"/>
          <w:sz w:val="22"/>
          <w:szCs w:val="22"/>
          <w:lang w:eastAsia="en-US"/>
        </w:rPr>
        <w:t>DÍVIDA ATIVA</w:t>
      </w:r>
      <w:r w:rsidR="002A7D68" w:rsidRPr="00DC0DBE">
        <w:rPr>
          <w:rFonts w:eastAsiaTheme="minorHAnsi"/>
          <w:b/>
          <w:bCs/>
          <w:color w:val="000000"/>
          <w:sz w:val="22"/>
          <w:szCs w:val="22"/>
          <w:lang w:eastAsia="en-US"/>
        </w:rPr>
        <w:t xml:space="preserve"> </w:t>
      </w:r>
      <w:r w:rsidRPr="00DC0DBE">
        <w:rPr>
          <w:rFonts w:eastAsiaTheme="minorHAnsi"/>
          <w:b/>
          <w:bCs/>
          <w:color w:val="000000"/>
          <w:sz w:val="22"/>
          <w:szCs w:val="22"/>
          <w:lang w:eastAsia="en-US"/>
        </w:rPr>
        <w:t>DO ESTADO</w:t>
      </w:r>
      <w:r w:rsidRPr="00DC0DBE">
        <w:rPr>
          <w:rFonts w:eastAsiaTheme="minorHAnsi"/>
          <w:color w:val="000000"/>
          <w:sz w:val="22"/>
          <w:szCs w:val="22"/>
          <w:lang w:eastAsia="en-US"/>
        </w:rPr>
        <w:t>, expedida pela Procuradoria Geral do Estado, para as empresas inscritas</w:t>
      </w:r>
      <w:r w:rsidR="00DE5E8C" w:rsidRPr="00DC0DBE">
        <w:rPr>
          <w:rFonts w:eastAsiaTheme="minorHAnsi"/>
          <w:color w:val="000000"/>
          <w:sz w:val="22"/>
          <w:szCs w:val="22"/>
          <w:lang w:eastAsia="en-US"/>
        </w:rPr>
        <w:t xml:space="preserve"> </w:t>
      </w:r>
      <w:r w:rsidRPr="00DC0DBE">
        <w:rPr>
          <w:rFonts w:eastAsiaTheme="minorHAnsi"/>
          <w:color w:val="000000"/>
          <w:sz w:val="22"/>
          <w:szCs w:val="22"/>
          <w:lang w:eastAsia="en-US"/>
        </w:rPr>
        <w:t>no Estado Rio Grande do Norte.</w:t>
      </w:r>
    </w:p>
    <w:p w14:paraId="1249CE15" w14:textId="77777777" w:rsidR="00DE5E8C" w:rsidRPr="00DC0DBE" w:rsidRDefault="00DE5E8C" w:rsidP="00DE20E6">
      <w:pPr>
        <w:autoSpaceDE w:val="0"/>
        <w:autoSpaceDN w:val="0"/>
        <w:adjustRightInd w:val="0"/>
        <w:ind w:left="709"/>
        <w:jc w:val="both"/>
        <w:rPr>
          <w:rFonts w:eastAsiaTheme="minorHAnsi"/>
          <w:color w:val="000000"/>
          <w:sz w:val="22"/>
          <w:szCs w:val="22"/>
          <w:lang w:eastAsia="en-US"/>
        </w:rPr>
      </w:pPr>
      <w:r w:rsidRPr="00785EE2">
        <w:rPr>
          <w:rFonts w:eastAsiaTheme="minorHAnsi"/>
          <w:b/>
          <w:color w:val="000000"/>
          <w:sz w:val="22"/>
          <w:szCs w:val="22"/>
          <w:lang w:eastAsia="en-US"/>
        </w:rPr>
        <w:t>g</w:t>
      </w:r>
      <w:r w:rsidRPr="00DC0DBE">
        <w:rPr>
          <w:rFonts w:eastAsiaTheme="minorHAnsi"/>
          <w:color w:val="000000"/>
          <w:sz w:val="22"/>
          <w:szCs w:val="22"/>
          <w:lang w:eastAsia="en-US"/>
        </w:rPr>
        <w:t xml:space="preserve">) Certidão Negativa de Débitos Trabalhistas </w:t>
      </w:r>
      <w:r w:rsidR="00D03168" w:rsidRPr="00DC0DBE">
        <w:rPr>
          <w:rFonts w:eastAsiaTheme="minorHAnsi"/>
          <w:color w:val="000000"/>
          <w:sz w:val="22"/>
          <w:szCs w:val="22"/>
          <w:lang w:eastAsia="en-US"/>
        </w:rPr>
        <w:t>–</w:t>
      </w:r>
      <w:r w:rsidRPr="00DC0DBE">
        <w:rPr>
          <w:rFonts w:eastAsiaTheme="minorHAnsi"/>
          <w:color w:val="000000"/>
          <w:sz w:val="22"/>
          <w:szCs w:val="22"/>
          <w:lang w:eastAsia="en-US"/>
        </w:rPr>
        <w:t xml:space="preserve"> </w:t>
      </w:r>
      <w:r w:rsidRPr="00DC0DBE">
        <w:rPr>
          <w:rFonts w:eastAsiaTheme="minorHAnsi"/>
          <w:b/>
          <w:color w:val="000000"/>
          <w:sz w:val="22"/>
          <w:szCs w:val="22"/>
          <w:lang w:eastAsia="en-US"/>
        </w:rPr>
        <w:t>CNDT</w:t>
      </w:r>
      <w:r w:rsidR="00D03168" w:rsidRPr="00DC0DBE">
        <w:rPr>
          <w:rFonts w:eastAsiaTheme="minorHAnsi"/>
          <w:color w:val="000000"/>
          <w:sz w:val="22"/>
          <w:szCs w:val="22"/>
          <w:lang w:eastAsia="en-US"/>
        </w:rPr>
        <w:t>, expedida pela justiça do trabalho em seus portais na internet.</w:t>
      </w:r>
    </w:p>
    <w:p w14:paraId="3473BA0C" w14:textId="07E68A72"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11653">
        <w:rPr>
          <w:rFonts w:eastAsiaTheme="minorHAnsi"/>
          <w:b/>
          <w:bCs/>
          <w:color w:val="000000"/>
          <w:sz w:val="22"/>
          <w:szCs w:val="22"/>
          <w:lang w:eastAsia="en-US"/>
        </w:rPr>
        <w:t>0</w:t>
      </w:r>
      <w:r w:rsidRPr="00DC0DBE">
        <w:rPr>
          <w:rFonts w:eastAsiaTheme="minorHAnsi"/>
          <w:b/>
          <w:bCs/>
          <w:color w:val="000000"/>
          <w:sz w:val="22"/>
          <w:szCs w:val="22"/>
          <w:lang w:eastAsia="en-US"/>
        </w:rPr>
        <w:t xml:space="preserve">.3.5 – </w:t>
      </w:r>
      <w:r w:rsidRPr="00DC0DBE">
        <w:rPr>
          <w:rFonts w:eastAsiaTheme="minorHAnsi"/>
          <w:color w:val="000000"/>
          <w:sz w:val="22"/>
          <w:szCs w:val="22"/>
          <w:lang w:eastAsia="en-US"/>
        </w:rPr>
        <w:t xml:space="preserve">Além da regularidade da documentação já abrangida pelo </w:t>
      </w:r>
      <w:r w:rsidRPr="00DC0DBE">
        <w:rPr>
          <w:rFonts w:eastAsiaTheme="minorHAnsi"/>
          <w:b/>
          <w:bCs/>
          <w:color w:val="000000"/>
          <w:sz w:val="22"/>
          <w:szCs w:val="22"/>
          <w:lang w:eastAsia="en-US"/>
        </w:rPr>
        <w:t xml:space="preserve">SICAF </w:t>
      </w:r>
      <w:r w:rsidRPr="00DC0DBE">
        <w:rPr>
          <w:rFonts w:eastAsiaTheme="minorHAnsi"/>
          <w:color w:val="000000"/>
          <w:sz w:val="22"/>
          <w:szCs w:val="22"/>
          <w:lang w:eastAsia="en-US"/>
        </w:rPr>
        <w:t>serão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visualizadas e impressas as seguintes Declarações:</w:t>
      </w:r>
    </w:p>
    <w:p w14:paraId="56B51D99"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lastRenderedPageBreak/>
        <w:t xml:space="preserve">a) </w:t>
      </w:r>
      <w:r w:rsidRPr="00DC0DBE">
        <w:rPr>
          <w:rFonts w:eastAsiaTheme="minorHAnsi"/>
          <w:color w:val="000000"/>
          <w:sz w:val="22"/>
          <w:szCs w:val="22"/>
          <w:lang w:eastAsia="en-US"/>
        </w:rPr>
        <w:t>que cumprem o disposto no inciso XXXIII do art. 7º da Constituição Federal, ou</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seja, que não possuem, em seu quadro de pessoal, empregado com menos de 18</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(dezoito) anos em trabalho noturno, perigoso ou insalubre, tampouco menor de 16</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(dezesseis) anos em qualquer trabalho, salvo na condição de aprendiz, a partir de 14</w:t>
      </w:r>
      <w:r w:rsidR="002A7D68" w:rsidRPr="00DC0DBE">
        <w:rPr>
          <w:rFonts w:eastAsiaTheme="minorHAnsi"/>
          <w:color w:val="000000"/>
          <w:sz w:val="22"/>
          <w:szCs w:val="22"/>
          <w:lang w:eastAsia="en-US"/>
        </w:rPr>
        <w:t xml:space="preserve"> </w:t>
      </w:r>
      <w:r w:rsidR="00CE7683">
        <w:rPr>
          <w:rFonts w:eastAsiaTheme="minorHAnsi"/>
          <w:color w:val="000000"/>
          <w:sz w:val="22"/>
          <w:szCs w:val="22"/>
          <w:lang w:eastAsia="en-US"/>
        </w:rPr>
        <w:t>anos;</w:t>
      </w:r>
    </w:p>
    <w:p w14:paraId="7D3D5C1B"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que se enquadra como microempresa ou empresa de pequeno porte na forma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disposta na LC nº</w:t>
      </w:r>
      <w:r w:rsidR="00CE7683">
        <w:rPr>
          <w:rFonts w:eastAsiaTheme="minorHAnsi"/>
          <w:color w:val="000000"/>
          <w:sz w:val="22"/>
          <w:szCs w:val="22"/>
          <w:lang w:eastAsia="en-US"/>
        </w:rPr>
        <w:t>.123/2006;</w:t>
      </w:r>
    </w:p>
    <w:p w14:paraId="36037CBB"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a inexistência de fato supervenient</w:t>
      </w:r>
      <w:r w:rsidR="00CE7683">
        <w:rPr>
          <w:rFonts w:eastAsiaTheme="minorHAnsi"/>
          <w:color w:val="000000"/>
          <w:sz w:val="22"/>
          <w:szCs w:val="22"/>
          <w:lang w:eastAsia="en-US"/>
        </w:rPr>
        <w:t>e que obstaculize a contratação;</w:t>
      </w:r>
    </w:p>
    <w:p w14:paraId="3ED4F4C4"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d) </w:t>
      </w:r>
      <w:r w:rsidRPr="00DC0DBE">
        <w:rPr>
          <w:rFonts w:eastAsiaTheme="minorHAnsi"/>
          <w:color w:val="000000"/>
          <w:sz w:val="22"/>
          <w:szCs w:val="22"/>
          <w:lang w:eastAsia="en-US"/>
        </w:rPr>
        <w:t>que cumpre plenamen</w:t>
      </w:r>
      <w:r w:rsidR="00CE7683">
        <w:rPr>
          <w:rFonts w:eastAsiaTheme="minorHAnsi"/>
          <w:color w:val="000000"/>
          <w:sz w:val="22"/>
          <w:szCs w:val="22"/>
          <w:lang w:eastAsia="en-US"/>
        </w:rPr>
        <w:t>te os requisitos de habilitação; e</w:t>
      </w:r>
    </w:p>
    <w:p w14:paraId="0ABECD16" w14:textId="77777777" w:rsidR="00060FC0" w:rsidRPr="00DC0DBE" w:rsidRDefault="00060FC0" w:rsidP="00785EE2">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e) </w:t>
      </w:r>
      <w:r w:rsidRPr="00DC0DBE">
        <w:rPr>
          <w:rFonts w:eastAsiaTheme="minorHAnsi"/>
          <w:color w:val="000000"/>
          <w:sz w:val="22"/>
          <w:szCs w:val="22"/>
          <w:lang w:eastAsia="en-US"/>
        </w:rPr>
        <w:t>de elaboração independente de proposta.</w:t>
      </w:r>
    </w:p>
    <w:p w14:paraId="54CE7C37"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.4 – </w:t>
      </w:r>
      <w:r w:rsidRPr="00DC0DBE">
        <w:rPr>
          <w:rFonts w:eastAsiaTheme="minorHAnsi"/>
          <w:color w:val="000000"/>
          <w:sz w:val="22"/>
          <w:szCs w:val="22"/>
          <w:lang w:eastAsia="en-US"/>
        </w:rPr>
        <w:t xml:space="preserve">Sob pena de </w:t>
      </w:r>
      <w:r w:rsidRPr="00DC0DBE">
        <w:rPr>
          <w:rFonts w:eastAsiaTheme="minorHAnsi"/>
          <w:b/>
          <w:bCs/>
          <w:color w:val="000000"/>
          <w:sz w:val="22"/>
          <w:szCs w:val="22"/>
          <w:lang w:eastAsia="en-US"/>
        </w:rPr>
        <w:t xml:space="preserve">inabilitação, </w:t>
      </w:r>
      <w:r w:rsidRPr="00DC0DBE">
        <w:rPr>
          <w:rFonts w:eastAsiaTheme="minorHAnsi"/>
          <w:color w:val="000000"/>
          <w:sz w:val="22"/>
          <w:szCs w:val="22"/>
          <w:lang w:eastAsia="en-US"/>
        </w:rPr>
        <w:t>todos os documentos apresentados para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habilitação deverão estar em nome da licitante e, preferencialmente, com número do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CNPJ/MF e endereço respectivo, observando-se que:</w:t>
      </w:r>
    </w:p>
    <w:p w14:paraId="10801ECD" w14:textId="77777777" w:rsidR="00060FC0" w:rsidRPr="00DC0DBE" w:rsidRDefault="00060FC0" w:rsidP="00CE7683">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 xml:space="preserve">Se a licitante for a </w:t>
      </w:r>
      <w:r w:rsidRPr="00DC0DBE">
        <w:rPr>
          <w:rFonts w:eastAsiaTheme="minorHAnsi"/>
          <w:b/>
          <w:bCs/>
          <w:color w:val="000000"/>
          <w:sz w:val="22"/>
          <w:szCs w:val="22"/>
          <w:lang w:eastAsia="en-US"/>
        </w:rPr>
        <w:t>matriz</w:t>
      </w:r>
      <w:r w:rsidRPr="00DC0DBE">
        <w:rPr>
          <w:rFonts w:eastAsiaTheme="minorHAnsi"/>
          <w:color w:val="000000"/>
          <w:sz w:val="22"/>
          <w:szCs w:val="22"/>
          <w:lang w:eastAsia="en-US"/>
        </w:rPr>
        <w:t>, todos os documentos deverão estar em nome da</w:t>
      </w:r>
      <w:r w:rsidR="002A7D68" w:rsidRPr="00DC0DBE">
        <w:rPr>
          <w:rFonts w:eastAsiaTheme="minorHAnsi"/>
          <w:color w:val="000000"/>
          <w:sz w:val="22"/>
          <w:szCs w:val="22"/>
          <w:lang w:eastAsia="en-US"/>
        </w:rPr>
        <w:t xml:space="preserve"> </w:t>
      </w:r>
      <w:r w:rsidRPr="00DC0DBE">
        <w:rPr>
          <w:rFonts w:eastAsiaTheme="minorHAnsi"/>
          <w:b/>
          <w:bCs/>
          <w:color w:val="000000"/>
          <w:sz w:val="22"/>
          <w:szCs w:val="22"/>
          <w:lang w:eastAsia="en-US"/>
        </w:rPr>
        <w:t>matriz</w:t>
      </w:r>
      <w:r w:rsidRPr="00DC0DBE">
        <w:rPr>
          <w:rFonts w:eastAsiaTheme="minorHAnsi"/>
          <w:color w:val="000000"/>
          <w:sz w:val="22"/>
          <w:szCs w:val="22"/>
          <w:lang w:eastAsia="en-US"/>
        </w:rPr>
        <w:t>; ou</w:t>
      </w:r>
    </w:p>
    <w:p w14:paraId="1E2A69A1" w14:textId="77777777" w:rsidR="002A7D68" w:rsidRPr="00DC0DBE" w:rsidRDefault="00060FC0" w:rsidP="00CE7683">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 xml:space="preserve">Se a licitante for a </w:t>
      </w:r>
      <w:r w:rsidRPr="00DC0DBE">
        <w:rPr>
          <w:rFonts w:eastAsiaTheme="minorHAnsi"/>
          <w:b/>
          <w:bCs/>
          <w:color w:val="000000"/>
          <w:sz w:val="22"/>
          <w:szCs w:val="22"/>
          <w:lang w:eastAsia="en-US"/>
        </w:rPr>
        <w:t>filial</w:t>
      </w:r>
      <w:r w:rsidRPr="00DC0DBE">
        <w:rPr>
          <w:rFonts w:eastAsiaTheme="minorHAnsi"/>
          <w:color w:val="000000"/>
          <w:sz w:val="22"/>
          <w:szCs w:val="22"/>
          <w:lang w:eastAsia="en-US"/>
        </w:rPr>
        <w:t xml:space="preserve">, todos os documentos deverão estar em nome da </w:t>
      </w:r>
      <w:r w:rsidRPr="00DC0DBE">
        <w:rPr>
          <w:rFonts w:eastAsiaTheme="minorHAnsi"/>
          <w:b/>
          <w:bCs/>
          <w:color w:val="000000"/>
          <w:sz w:val="22"/>
          <w:szCs w:val="22"/>
          <w:lang w:eastAsia="en-US"/>
        </w:rPr>
        <w:t>filial</w:t>
      </w:r>
      <w:r w:rsidRPr="00DC0DBE">
        <w:rPr>
          <w:rFonts w:eastAsiaTheme="minorHAnsi"/>
          <w:color w:val="000000"/>
          <w:sz w:val="22"/>
          <w:szCs w:val="22"/>
          <w:lang w:eastAsia="en-US"/>
        </w:rPr>
        <w:t>;</w:t>
      </w:r>
      <w:r w:rsidR="002A7D68" w:rsidRPr="00DC0DBE">
        <w:rPr>
          <w:rFonts w:eastAsiaTheme="minorHAnsi"/>
          <w:color w:val="000000"/>
          <w:sz w:val="22"/>
          <w:szCs w:val="22"/>
          <w:lang w:eastAsia="en-US"/>
        </w:rPr>
        <w:t xml:space="preserve"> </w:t>
      </w:r>
      <w:r w:rsidR="00CE7683">
        <w:rPr>
          <w:rFonts w:eastAsiaTheme="minorHAnsi"/>
          <w:color w:val="000000"/>
          <w:sz w:val="22"/>
          <w:szCs w:val="22"/>
          <w:lang w:eastAsia="en-US"/>
        </w:rPr>
        <w:t>e</w:t>
      </w:r>
    </w:p>
    <w:p w14:paraId="5C230015" w14:textId="77777777" w:rsidR="00060FC0" w:rsidRPr="00DC0DBE" w:rsidRDefault="00060FC0" w:rsidP="00CE7683">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 xml:space="preserve">Serão dispensados da </w:t>
      </w:r>
      <w:r w:rsidRPr="00DC0DBE">
        <w:rPr>
          <w:rFonts w:eastAsiaTheme="minorHAnsi"/>
          <w:b/>
          <w:bCs/>
          <w:color w:val="000000"/>
          <w:sz w:val="22"/>
          <w:szCs w:val="22"/>
          <w:lang w:eastAsia="en-US"/>
        </w:rPr>
        <w:t xml:space="preserve">filial </w:t>
      </w:r>
      <w:r w:rsidRPr="00DC0DBE">
        <w:rPr>
          <w:rFonts w:eastAsiaTheme="minorHAnsi"/>
          <w:color w:val="000000"/>
          <w:sz w:val="22"/>
          <w:szCs w:val="22"/>
          <w:lang w:eastAsia="en-US"/>
        </w:rPr>
        <w:t>aqueles documentos que, pela própria natureza,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comprovadamente, forem emitidos somente em nome da </w:t>
      </w:r>
      <w:r w:rsidRPr="00DC0DBE">
        <w:rPr>
          <w:rFonts w:eastAsiaTheme="minorHAnsi"/>
          <w:b/>
          <w:bCs/>
          <w:color w:val="000000"/>
          <w:sz w:val="22"/>
          <w:szCs w:val="22"/>
          <w:lang w:eastAsia="en-US"/>
        </w:rPr>
        <w:t>matriz</w:t>
      </w:r>
      <w:r w:rsidRPr="00DC0DBE">
        <w:rPr>
          <w:rFonts w:eastAsiaTheme="minorHAnsi"/>
          <w:color w:val="000000"/>
          <w:sz w:val="22"/>
          <w:szCs w:val="22"/>
          <w:lang w:eastAsia="en-US"/>
        </w:rPr>
        <w:t>.</w:t>
      </w:r>
    </w:p>
    <w:p w14:paraId="45C7011E"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w:t>
      </w:r>
      <w:r w:rsidR="006D0D51"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Após a consulta no SICAF será impresso pelo Pregoeiro e integrará 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documentação de habilitação do(s) licitante(s) o(s) documento(s) referente(s) à</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“situação do fornecedor”.</w:t>
      </w:r>
    </w:p>
    <w:p w14:paraId="7E82AD6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w:t>
      </w:r>
      <w:r w:rsidR="006D0D51" w:rsidRPr="00DC0DBE">
        <w:rPr>
          <w:rFonts w:eastAsiaTheme="minorHAnsi"/>
          <w:b/>
          <w:bCs/>
          <w:color w:val="000000"/>
          <w:sz w:val="22"/>
          <w:szCs w:val="22"/>
          <w:lang w:eastAsia="en-US"/>
        </w:rPr>
        <w:t>6</w:t>
      </w:r>
      <w:r w:rsidRPr="00DC0DBE">
        <w:rPr>
          <w:rFonts w:eastAsiaTheme="minorHAnsi"/>
          <w:b/>
          <w:bCs/>
          <w:color w:val="000000"/>
          <w:sz w:val="22"/>
          <w:szCs w:val="22"/>
          <w:lang w:eastAsia="en-US"/>
        </w:rPr>
        <w:t xml:space="preserve"> - </w:t>
      </w:r>
      <w:r w:rsidRPr="00DC0DBE">
        <w:rPr>
          <w:rFonts w:eastAsiaTheme="minorHAnsi"/>
          <w:color w:val="000000"/>
          <w:sz w:val="22"/>
          <w:szCs w:val="22"/>
          <w:lang w:eastAsia="en-US"/>
        </w:rPr>
        <w:t>Para fins de habilitação, a verificação em sítios oficiais de órgãos e entidades</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emissores de certidões constitui meio legal de prova.</w:t>
      </w:r>
    </w:p>
    <w:p w14:paraId="7643D3AF"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w:t>
      </w:r>
      <w:r w:rsidR="00D624DF" w:rsidRPr="00DC0DBE">
        <w:rPr>
          <w:rFonts w:eastAsiaTheme="minorHAnsi"/>
          <w:b/>
          <w:bCs/>
          <w:color w:val="000000"/>
          <w:sz w:val="22"/>
          <w:szCs w:val="22"/>
          <w:lang w:eastAsia="en-US"/>
        </w:rPr>
        <w:t>7</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As microempresas e empresas de pequeno porte deverão apresentar toda 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documentação exigida para efeito de comprovação de regularidade fiscal, mesmo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que esta apresente alguma restrição.</w:t>
      </w:r>
    </w:p>
    <w:p w14:paraId="231CDD7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Pr="00DC0DBE">
        <w:rPr>
          <w:rFonts w:eastAsiaTheme="minorHAnsi"/>
          <w:b/>
          <w:bCs/>
          <w:color w:val="000000"/>
          <w:sz w:val="22"/>
          <w:szCs w:val="22"/>
          <w:lang w:eastAsia="en-US"/>
        </w:rPr>
        <w:t>.</w:t>
      </w:r>
      <w:r w:rsidR="00D624DF" w:rsidRPr="00DC0DBE">
        <w:rPr>
          <w:rFonts w:eastAsiaTheme="minorHAnsi"/>
          <w:b/>
          <w:bCs/>
          <w:color w:val="000000"/>
          <w:sz w:val="22"/>
          <w:szCs w:val="22"/>
          <w:lang w:eastAsia="en-US"/>
        </w:rPr>
        <w:t>8</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Os documentos exigidos e apresentados para habilitação, obtidos através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sites, poderão ter sua autenticidade verificada via internet.</w:t>
      </w:r>
    </w:p>
    <w:p w14:paraId="256989B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00D624DF" w:rsidRPr="00DC0DBE">
        <w:rPr>
          <w:rFonts w:eastAsiaTheme="minorHAnsi"/>
          <w:b/>
          <w:bCs/>
          <w:color w:val="000000"/>
          <w:sz w:val="22"/>
          <w:szCs w:val="22"/>
          <w:lang w:eastAsia="en-US"/>
        </w:rPr>
        <w:t>.9</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Em se tratando de microempresa ou empresa de pequeno porte, havendo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alguma restrição na comprovação da regularidade fiscal, será assegurado o prazo de</w:t>
      </w:r>
      <w:r w:rsidR="002A7D68" w:rsidRPr="00DC0DBE">
        <w:rPr>
          <w:rFonts w:eastAsiaTheme="minorHAnsi"/>
          <w:color w:val="000000"/>
          <w:sz w:val="22"/>
          <w:szCs w:val="22"/>
          <w:lang w:eastAsia="en-US"/>
        </w:rPr>
        <w:t xml:space="preserve"> </w:t>
      </w:r>
      <w:r w:rsidR="00136603" w:rsidRPr="00136603">
        <w:rPr>
          <w:rFonts w:eastAsiaTheme="minorHAnsi"/>
          <w:b/>
          <w:color w:val="000000"/>
          <w:sz w:val="22"/>
          <w:szCs w:val="22"/>
          <w:lang w:eastAsia="en-US"/>
        </w:rPr>
        <w:t>5</w:t>
      </w:r>
      <w:r w:rsidRPr="00DC0DBE">
        <w:rPr>
          <w:rFonts w:eastAsiaTheme="minorHAnsi"/>
          <w:b/>
          <w:bCs/>
          <w:color w:val="000000"/>
          <w:sz w:val="22"/>
          <w:szCs w:val="22"/>
          <w:lang w:eastAsia="en-US"/>
        </w:rPr>
        <w:t xml:space="preserve"> (</w:t>
      </w:r>
      <w:r w:rsidR="00136603">
        <w:rPr>
          <w:rFonts w:eastAsiaTheme="minorHAnsi"/>
          <w:b/>
          <w:bCs/>
          <w:color w:val="000000"/>
          <w:sz w:val="22"/>
          <w:szCs w:val="22"/>
          <w:lang w:eastAsia="en-US"/>
        </w:rPr>
        <w:t>cinco</w:t>
      </w:r>
      <w:r w:rsidRPr="00DC0DBE">
        <w:rPr>
          <w:rFonts w:eastAsiaTheme="minorHAnsi"/>
          <w:b/>
          <w:bCs/>
          <w:color w:val="000000"/>
          <w:sz w:val="22"/>
          <w:szCs w:val="22"/>
          <w:lang w:eastAsia="en-US"/>
        </w:rPr>
        <w:t>) DIAS ÚTEIS</w:t>
      </w:r>
      <w:r w:rsidRPr="00DC0DBE">
        <w:rPr>
          <w:rFonts w:eastAsiaTheme="minorHAnsi"/>
          <w:color w:val="000000"/>
          <w:sz w:val="22"/>
          <w:szCs w:val="22"/>
          <w:lang w:eastAsia="en-US"/>
        </w:rPr>
        <w:t xml:space="preserve">, cujo termo </w:t>
      </w:r>
      <w:r w:rsidR="00136603">
        <w:rPr>
          <w:rFonts w:eastAsiaTheme="minorHAnsi"/>
          <w:color w:val="000000"/>
          <w:sz w:val="22"/>
          <w:szCs w:val="22"/>
          <w:lang w:eastAsia="en-US"/>
        </w:rPr>
        <w:t>5</w:t>
      </w:r>
      <w:r w:rsidRPr="00DC0DBE">
        <w:rPr>
          <w:rFonts w:eastAsiaTheme="minorHAnsi"/>
          <w:color w:val="000000"/>
          <w:sz w:val="22"/>
          <w:szCs w:val="22"/>
          <w:lang w:eastAsia="en-US"/>
        </w:rPr>
        <w:t>inicial corresponderá ao momento em que o</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proponente for declarado vencedor do certame, prorrogáveis por igual período, 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critério da Administração, para a regularização da documentação, pagamento ou</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parcelamento do débito, emissão de eventuais certidões negativas ou positivas com</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efeito de certidão negativa.</w:t>
      </w:r>
    </w:p>
    <w:p w14:paraId="5CD5A0C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00D624DF" w:rsidRPr="00DC0DBE">
        <w:rPr>
          <w:rFonts w:eastAsiaTheme="minorHAnsi"/>
          <w:b/>
          <w:bCs/>
          <w:color w:val="000000"/>
          <w:sz w:val="22"/>
          <w:szCs w:val="22"/>
          <w:lang w:eastAsia="en-US"/>
        </w:rPr>
        <w:t>.</w:t>
      </w:r>
      <w:r w:rsidRPr="00DC0DBE">
        <w:rPr>
          <w:rFonts w:eastAsiaTheme="minorHAnsi"/>
          <w:b/>
          <w:bCs/>
          <w:color w:val="000000"/>
          <w:sz w:val="22"/>
          <w:szCs w:val="22"/>
          <w:lang w:eastAsia="en-US"/>
        </w:rPr>
        <w:t>1</w:t>
      </w:r>
      <w:r w:rsidR="00D624DF"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A não-regularização da documentação, no prazo previsto no item anterior,</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implicará inabilitação da licitante, sem prejuízo das sanções previstas neste Edital,</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sendo facultado a </w:t>
      </w:r>
      <w:r w:rsidR="00DE5E8C" w:rsidRPr="00DC0DBE">
        <w:rPr>
          <w:rFonts w:eastAsiaTheme="minorHAnsi"/>
          <w:color w:val="000000"/>
          <w:sz w:val="22"/>
          <w:szCs w:val="22"/>
          <w:lang w:eastAsia="en-US"/>
        </w:rPr>
        <w:t>DPE</w:t>
      </w:r>
      <w:r w:rsidRPr="00DC0DBE">
        <w:rPr>
          <w:rFonts w:eastAsiaTheme="minorHAnsi"/>
          <w:color w:val="000000"/>
          <w:sz w:val="22"/>
          <w:szCs w:val="22"/>
          <w:lang w:eastAsia="en-US"/>
        </w:rPr>
        <w:t>/RN convocar as licitantes remanescentes, na ordem de</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classificação, ou propor a revogação deste Pregão.</w:t>
      </w:r>
    </w:p>
    <w:p w14:paraId="0A86B876"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00D624DF" w:rsidRPr="00DC0DBE">
        <w:rPr>
          <w:rFonts w:eastAsiaTheme="minorHAnsi"/>
          <w:b/>
          <w:bCs/>
          <w:color w:val="000000"/>
          <w:sz w:val="22"/>
          <w:szCs w:val="22"/>
          <w:lang w:eastAsia="en-US"/>
        </w:rPr>
        <w:t>.11</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 No julgamento da habilitação e das propostas, o pregoeiro poderá sanar</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erros ou falhas que não alterem a substância das propostas, dos documentos e sua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validade jurídica, mediante despacho fundamentado, registrado em ata e acessível a</w:t>
      </w:r>
      <w:r w:rsidR="002A7D68" w:rsidRPr="00DC0DBE">
        <w:rPr>
          <w:rFonts w:eastAsiaTheme="minorHAnsi"/>
          <w:color w:val="000000"/>
          <w:sz w:val="22"/>
          <w:szCs w:val="22"/>
          <w:lang w:eastAsia="en-US"/>
        </w:rPr>
        <w:t xml:space="preserve"> </w:t>
      </w:r>
      <w:r w:rsidRPr="00DC0DBE">
        <w:rPr>
          <w:rFonts w:eastAsiaTheme="minorHAnsi"/>
          <w:color w:val="000000"/>
          <w:sz w:val="22"/>
          <w:szCs w:val="22"/>
          <w:lang w:eastAsia="en-US"/>
        </w:rPr>
        <w:t>todos, atribuindo-lhes validade e eficácia para fins de habilitação e classificação.</w:t>
      </w:r>
    </w:p>
    <w:p w14:paraId="6D5F2E21"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0</w:t>
      </w:r>
      <w:r w:rsidR="00D624DF" w:rsidRPr="00DC0DBE">
        <w:rPr>
          <w:rFonts w:eastAsiaTheme="minorHAnsi"/>
          <w:b/>
          <w:bCs/>
          <w:color w:val="000000"/>
          <w:sz w:val="22"/>
          <w:szCs w:val="22"/>
          <w:lang w:eastAsia="en-US"/>
        </w:rPr>
        <w:t>.12</w:t>
      </w:r>
      <w:r w:rsidRPr="00DC0DBE">
        <w:rPr>
          <w:rFonts w:eastAsiaTheme="minorHAnsi"/>
          <w:b/>
          <w:bCs/>
          <w:color w:val="000000"/>
          <w:sz w:val="22"/>
          <w:szCs w:val="22"/>
          <w:lang w:eastAsia="en-US"/>
        </w:rPr>
        <w:t xml:space="preserve"> - </w:t>
      </w:r>
      <w:r w:rsidRPr="00DC0DBE">
        <w:rPr>
          <w:rFonts w:eastAsiaTheme="minorHAnsi"/>
          <w:color w:val="000000"/>
          <w:sz w:val="22"/>
          <w:szCs w:val="22"/>
          <w:lang w:eastAsia="en-US"/>
        </w:rPr>
        <w:t>A licitante que apresentar documentação em desacordo com este Edital será</w:t>
      </w:r>
      <w:r w:rsidR="002A7D68" w:rsidRPr="00DC0DBE">
        <w:rPr>
          <w:rFonts w:eastAsiaTheme="minorHAnsi"/>
          <w:color w:val="000000"/>
          <w:sz w:val="22"/>
          <w:szCs w:val="22"/>
          <w:lang w:eastAsia="en-US"/>
        </w:rPr>
        <w:t xml:space="preserve"> inabilitada.</w:t>
      </w:r>
    </w:p>
    <w:p w14:paraId="777988B8" w14:textId="77777777" w:rsidR="002A7D68" w:rsidRPr="00DC0DBE" w:rsidRDefault="002A7D68" w:rsidP="006669FA">
      <w:pPr>
        <w:autoSpaceDE w:val="0"/>
        <w:autoSpaceDN w:val="0"/>
        <w:adjustRightInd w:val="0"/>
        <w:jc w:val="both"/>
        <w:rPr>
          <w:rFonts w:eastAsiaTheme="minorHAnsi"/>
          <w:color w:val="000000"/>
          <w:sz w:val="22"/>
          <w:szCs w:val="22"/>
          <w:lang w:eastAsia="en-US"/>
        </w:rPr>
      </w:pPr>
    </w:p>
    <w:p w14:paraId="0C7EE7DE" w14:textId="77777777" w:rsidR="00060FC0" w:rsidRPr="00CE7683" w:rsidRDefault="00060FC0" w:rsidP="008605B6">
      <w:pPr>
        <w:pStyle w:val="PargrafodaLista"/>
        <w:numPr>
          <w:ilvl w:val="0"/>
          <w:numId w:val="3"/>
        </w:numPr>
        <w:autoSpaceDE w:val="0"/>
        <w:autoSpaceDN w:val="0"/>
        <w:adjustRightInd w:val="0"/>
        <w:jc w:val="both"/>
        <w:rPr>
          <w:rFonts w:eastAsiaTheme="minorHAnsi"/>
          <w:b/>
          <w:bCs/>
          <w:color w:val="000000"/>
          <w:sz w:val="22"/>
          <w:szCs w:val="22"/>
          <w:lang w:eastAsia="en-US"/>
        </w:rPr>
      </w:pPr>
      <w:r w:rsidRPr="00CE7683">
        <w:rPr>
          <w:rFonts w:eastAsiaTheme="minorHAnsi"/>
          <w:b/>
          <w:bCs/>
          <w:color w:val="000000"/>
          <w:sz w:val="22"/>
          <w:szCs w:val="22"/>
          <w:lang w:eastAsia="en-US"/>
        </w:rPr>
        <w:t>– DO ENCAMINHAMENTO DA PROPOSTA E DOCUMENTAÇÃO</w:t>
      </w:r>
    </w:p>
    <w:p w14:paraId="6E1AB1CA" w14:textId="77777777" w:rsidR="008F5E84" w:rsidRDefault="008F5E84" w:rsidP="008F5E84">
      <w:pPr>
        <w:pStyle w:val="PargrafodaLista"/>
        <w:autoSpaceDE w:val="0"/>
        <w:autoSpaceDN w:val="0"/>
        <w:adjustRightInd w:val="0"/>
        <w:ind w:left="360"/>
        <w:jc w:val="both"/>
        <w:rPr>
          <w:rFonts w:eastAsiaTheme="minorHAnsi"/>
          <w:b/>
          <w:bCs/>
          <w:color w:val="000000"/>
          <w:sz w:val="22"/>
          <w:szCs w:val="22"/>
          <w:lang w:eastAsia="en-US"/>
        </w:rPr>
      </w:pPr>
    </w:p>
    <w:p w14:paraId="3D57B574" w14:textId="32515398" w:rsidR="008F5E84" w:rsidRPr="008F5E84" w:rsidRDefault="008F5E84" w:rsidP="008605B6">
      <w:pPr>
        <w:pStyle w:val="PargrafodaLista"/>
        <w:numPr>
          <w:ilvl w:val="1"/>
          <w:numId w:val="8"/>
        </w:numPr>
        <w:autoSpaceDE w:val="0"/>
        <w:autoSpaceDN w:val="0"/>
        <w:adjustRightInd w:val="0"/>
        <w:ind w:left="0" w:firstLine="0"/>
        <w:jc w:val="both"/>
        <w:rPr>
          <w:rFonts w:eastAsiaTheme="minorHAnsi"/>
          <w:color w:val="000000"/>
          <w:sz w:val="22"/>
          <w:szCs w:val="22"/>
          <w:lang w:eastAsia="en-US"/>
        </w:rPr>
      </w:pPr>
      <w:r w:rsidRPr="008F5E84">
        <w:rPr>
          <w:rFonts w:eastAsiaTheme="minorHAnsi"/>
          <w:b/>
          <w:bCs/>
          <w:color w:val="000000"/>
          <w:sz w:val="22"/>
          <w:szCs w:val="22"/>
          <w:lang w:eastAsia="en-US"/>
        </w:rPr>
        <w:t xml:space="preserve"> – </w:t>
      </w:r>
      <w:r w:rsidRPr="008F5E84">
        <w:rPr>
          <w:rFonts w:eastAsiaTheme="minorHAnsi"/>
          <w:color w:val="000000"/>
          <w:sz w:val="22"/>
          <w:szCs w:val="22"/>
          <w:lang w:eastAsia="en-US"/>
        </w:rPr>
        <w:t xml:space="preserve">O Pregoeiro convocará o licitante classificado provisoriamente em primeiro lugar, via chat, para encaminhar os documentos exigidos para habilitação que não estejam contemplados no </w:t>
      </w:r>
      <w:r w:rsidRPr="008F5E84">
        <w:rPr>
          <w:rFonts w:eastAsiaTheme="minorHAnsi"/>
          <w:b/>
          <w:bCs/>
          <w:color w:val="000000"/>
          <w:sz w:val="22"/>
          <w:szCs w:val="22"/>
          <w:lang w:eastAsia="en-US"/>
        </w:rPr>
        <w:t xml:space="preserve">SICAF </w:t>
      </w:r>
      <w:r w:rsidRPr="008F5E84">
        <w:rPr>
          <w:rFonts w:eastAsiaTheme="minorHAnsi"/>
          <w:color w:val="000000"/>
          <w:sz w:val="22"/>
          <w:szCs w:val="22"/>
          <w:lang w:eastAsia="en-US"/>
        </w:rPr>
        <w:t xml:space="preserve">e fixará prazo de </w:t>
      </w:r>
      <w:r w:rsidRPr="008F5E84">
        <w:rPr>
          <w:rFonts w:eastAsiaTheme="minorHAnsi"/>
          <w:b/>
          <w:color w:val="000000"/>
          <w:sz w:val="22"/>
          <w:szCs w:val="22"/>
          <w:lang w:eastAsia="en-US"/>
        </w:rPr>
        <w:t>01h</w:t>
      </w:r>
      <w:r w:rsidRPr="008F5E84">
        <w:rPr>
          <w:rFonts w:eastAsiaTheme="minorHAnsi"/>
          <w:b/>
          <w:bCs/>
          <w:color w:val="000000"/>
          <w:sz w:val="22"/>
          <w:szCs w:val="22"/>
          <w:lang w:eastAsia="en-US"/>
        </w:rPr>
        <w:t xml:space="preserve"> (uma hora) </w:t>
      </w:r>
      <w:r w:rsidRPr="008F5E84">
        <w:rPr>
          <w:rFonts w:eastAsiaTheme="minorHAnsi"/>
          <w:color w:val="000000"/>
          <w:sz w:val="22"/>
          <w:szCs w:val="22"/>
          <w:lang w:eastAsia="en-US"/>
        </w:rPr>
        <w:t xml:space="preserve">de sua solicitação para envio </w:t>
      </w:r>
      <w:proofErr w:type="gramStart"/>
      <w:r w:rsidRPr="008F5E84">
        <w:rPr>
          <w:rFonts w:eastAsiaTheme="minorHAnsi"/>
          <w:color w:val="000000"/>
          <w:sz w:val="22"/>
          <w:szCs w:val="22"/>
          <w:lang w:eastAsia="en-US"/>
        </w:rPr>
        <w:t>dos mesmos</w:t>
      </w:r>
      <w:proofErr w:type="gramEnd"/>
      <w:r w:rsidRPr="008F5E84">
        <w:rPr>
          <w:rFonts w:eastAsiaTheme="minorHAnsi"/>
          <w:color w:val="000000"/>
          <w:sz w:val="22"/>
          <w:szCs w:val="22"/>
          <w:lang w:eastAsia="en-US"/>
        </w:rPr>
        <w:t xml:space="preserve">, preferencialmente por meio da opção “Enviar Anexo” do Sistema </w:t>
      </w:r>
      <w:proofErr w:type="spellStart"/>
      <w:r w:rsidRPr="008F5E84">
        <w:rPr>
          <w:rFonts w:eastAsiaTheme="minorHAnsi"/>
          <w:color w:val="000000"/>
          <w:sz w:val="22"/>
          <w:szCs w:val="22"/>
          <w:lang w:eastAsia="en-US"/>
        </w:rPr>
        <w:t>Comprasnet</w:t>
      </w:r>
      <w:proofErr w:type="spellEnd"/>
      <w:r w:rsidRPr="008F5E84">
        <w:rPr>
          <w:rFonts w:eastAsiaTheme="minorHAnsi"/>
          <w:color w:val="000000"/>
          <w:sz w:val="22"/>
          <w:szCs w:val="22"/>
          <w:lang w:eastAsia="en-US"/>
        </w:rPr>
        <w:t>, ou para o endereço eletrônico</w:t>
      </w:r>
      <w:r w:rsidRPr="008F5E84">
        <w:rPr>
          <w:rFonts w:eastAsiaTheme="minorHAnsi"/>
          <w:b/>
          <w:bCs/>
          <w:sz w:val="22"/>
          <w:szCs w:val="22"/>
          <w:lang w:eastAsia="en-US"/>
        </w:rPr>
        <w:t xml:space="preserve"> </w:t>
      </w:r>
      <w:r w:rsidRPr="00B66D36">
        <w:rPr>
          <w:rFonts w:eastAsiaTheme="minorHAnsi"/>
          <w:b/>
          <w:bCs/>
          <w:sz w:val="22"/>
          <w:szCs w:val="22"/>
          <w:lang w:eastAsia="en-US"/>
        </w:rPr>
        <w:t>cpl@dpe.rn.def.br</w:t>
      </w:r>
      <w:r w:rsidRPr="008F5E84">
        <w:rPr>
          <w:rFonts w:eastAsiaTheme="minorHAnsi"/>
          <w:color w:val="000000"/>
          <w:sz w:val="22"/>
          <w:szCs w:val="22"/>
          <w:lang w:eastAsia="en-US"/>
        </w:rPr>
        <w:t xml:space="preserve">.  </w:t>
      </w:r>
    </w:p>
    <w:p w14:paraId="68D90A04" w14:textId="7558C36F" w:rsidR="008F5E84" w:rsidRPr="008F5E84" w:rsidRDefault="008F5E84" w:rsidP="008F5E84">
      <w:pPr>
        <w:pStyle w:val="PargrafodaLista"/>
        <w:autoSpaceDE w:val="0"/>
        <w:autoSpaceDN w:val="0"/>
        <w:adjustRightInd w:val="0"/>
        <w:ind w:left="360"/>
        <w:jc w:val="both"/>
        <w:rPr>
          <w:rFonts w:eastAsiaTheme="minorHAnsi"/>
          <w:b/>
          <w:bCs/>
          <w:color w:val="000000"/>
          <w:sz w:val="22"/>
          <w:szCs w:val="22"/>
          <w:lang w:eastAsia="en-US"/>
        </w:rPr>
      </w:pPr>
      <w:r>
        <w:rPr>
          <w:rFonts w:eastAsiaTheme="minorHAnsi"/>
          <w:b/>
          <w:color w:val="000000"/>
          <w:sz w:val="22"/>
          <w:szCs w:val="22"/>
          <w:lang w:eastAsia="en-US"/>
        </w:rPr>
        <w:lastRenderedPageBreak/>
        <w:t>11</w:t>
      </w:r>
      <w:r w:rsidRPr="008F5E84">
        <w:rPr>
          <w:rFonts w:eastAsiaTheme="minorHAnsi"/>
          <w:b/>
          <w:color w:val="000000"/>
          <w:sz w:val="22"/>
          <w:szCs w:val="22"/>
          <w:lang w:eastAsia="en-US"/>
        </w:rPr>
        <w:t xml:space="preserve">.1.1. O não cumprimento do prazo previsto acima ensejará em desclassificação da proposta.  Caso o licitante venha a ter problemas no envio pelo “anexo” do sistema </w:t>
      </w:r>
      <w:proofErr w:type="spellStart"/>
      <w:r w:rsidRPr="008F5E84">
        <w:rPr>
          <w:rFonts w:eastAsiaTheme="minorHAnsi"/>
          <w:b/>
          <w:color w:val="000000"/>
          <w:sz w:val="22"/>
          <w:szCs w:val="22"/>
          <w:lang w:eastAsia="en-US"/>
        </w:rPr>
        <w:t>comprasnet</w:t>
      </w:r>
      <w:proofErr w:type="spellEnd"/>
      <w:r w:rsidR="00B66D36">
        <w:rPr>
          <w:rFonts w:eastAsiaTheme="minorHAnsi"/>
          <w:b/>
          <w:color w:val="000000"/>
          <w:sz w:val="22"/>
          <w:szCs w:val="22"/>
          <w:lang w:eastAsia="en-US"/>
        </w:rPr>
        <w:t>,</w:t>
      </w:r>
      <w:r w:rsidRPr="008F5E84">
        <w:rPr>
          <w:rFonts w:eastAsiaTheme="minorHAnsi"/>
          <w:b/>
          <w:color w:val="000000"/>
          <w:sz w:val="22"/>
          <w:szCs w:val="22"/>
          <w:lang w:eastAsia="en-US"/>
        </w:rPr>
        <w:t xml:space="preserve"> </w:t>
      </w:r>
      <w:proofErr w:type="gramStart"/>
      <w:r w:rsidRPr="008F5E84">
        <w:rPr>
          <w:rFonts w:eastAsiaTheme="minorHAnsi"/>
          <w:b/>
          <w:color w:val="000000"/>
          <w:sz w:val="22"/>
          <w:szCs w:val="22"/>
          <w:lang w:eastAsia="en-US"/>
        </w:rPr>
        <w:t>o mesmo</w:t>
      </w:r>
      <w:proofErr w:type="gramEnd"/>
      <w:r w:rsidRPr="008F5E84">
        <w:rPr>
          <w:rFonts w:eastAsiaTheme="minorHAnsi"/>
          <w:b/>
          <w:color w:val="000000"/>
          <w:sz w:val="22"/>
          <w:szCs w:val="22"/>
          <w:lang w:eastAsia="en-US"/>
        </w:rPr>
        <w:t xml:space="preserve"> deverá, imediatamente, fazer contato com a CPL/DPE pelo e-mail.</w:t>
      </w:r>
    </w:p>
    <w:p w14:paraId="6962245A" w14:textId="38136205" w:rsidR="008F5E84" w:rsidRPr="008F5E84" w:rsidRDefault="008F5E84" w:rsidP="008F5E84">
      <w:pPr>
        <w:pStyle w:val="PargrafodaLista"/>
        <w:autoSpaceDE w:val="0"/>
        <w:autoSpaceDN w:val="0"/>
        <w:adjustRightInd w:val="0"/>
        <w:ind w:left="360"/>
        <w:jc w:val="both"/>
        <w:rPr>
          <w:rFonts w:eastAsiaTheme="minorHAnsi"/>
          <w:color w:val="000000"/>
          <w:sz w:val="22"/>
          <w:szCs w:val="22"/>
          <w:lang w:eastAsia="en-US"/>
        </w:rPr>
      </w:pPr>
      <w:r w:rsidRPr="008F5E84">
        <w:rPr>
          <w:rFonts w:eastAsiaTheme="minorHAnsi"/>
          <w:b/>
          <w:bCs/>
          <w:sz w:val="22"/>
          <w:szCs w:val="22"/>
          <w:lang w:eastAsia="en-US"/>
        </w:rPr>
        <w:t>1</w:t>
      </w:r>
      <w:r>
        <w:rPr>
          <w:rFonts w:eastAsiaTheme="minorHAnsi"/>
          <w:b/>
          <w:bCs/>
          <w:sz w:val="22"/>
          <w:szCs w:val="22"/>
          <w:lang w:eastAsia="en-US"/>
        </w:rPr>
        <w:t>1</w:t>
      </w:r>
      <w:r w:rsidRPr="008F5E84">
        <w:rPr>
          <w:rFonts w:eastAsiaTheme="minorHAnsi"/>
          <w:b/>
          <w:bCs/>
          <w:sz w:val="22"/>
          <w:szCs w:val="22"/>
          <w:lang w:eastAsia="en-US"/>
        </w:rPr>
        <w:t>.</w:t>
      </w:r>
      <w:r>
        <w:rPr>
          <w:rFonts w:eastAsiaTheme="minorHAnsi"/>
          <w:b/>
          <w:bCs/>
          <w:sz w:val="22"/>
          <w:szCs w:val="22"/>
          <w:lang w:eastAsia="en-US"/>
        </w:rPr>
        <w:t>1.</w:t>
      </w:r>
      <w:r w:rsidRPr="008F5E84">
        <w:rPr>
          <w:rFonts w:eastAsiaTheme="minorHAnsi"/>
          <w:b/>
          <w:bCs/>
          <w:sz w:val="22"/>
          <w:szCs w:val="22"/>
          <w:lang w:eastAsia="en-US"/>
        </w:rPr>
        <w:t>2. A licitante deverá indicar o nome, estado civil, profissão, número do CPF e da Cédula de Identidade, domicílio da pessoa que ficará encarregada da assinatura do contrato dela decorrente;</w:t>
      </w:r>
    </w:p>
    <w:p w14:paraId="751975EC" w14:textId="686A052F" w:rsidR="008F5E84" w:rsidRPr="008F5E84" w:rsidRDefault="008F5E84" w:rsidP="008F5E84">
      <w:pPr>
        <w:pStyle w:val="PargrafodaLista"/>
        <w:autoSpaceDE w:val="0"/>
        <w:autoSpaceDN w:val="0"/>
        <w:adjustRightInd w:val="0"/>
        <w:ind w:left="0"/>
        <w:jc w:val="both"/>
        <w:rPr>
          <w:rFonts w:eastAsiaTheme="minorHAnsi"/>
          <w:color w:val="000000"/>
          <w:sz w:val="22"/>
          <w:szCs w:val="22"/>
          <w:lang w:eastAsia="en-US"/>
        </w:rPr>
      </w:pPr>
      <w:r w:rsidRPr="008F5E84">
        <w:rPr>
          <w:rFonts w:eastAsiaTheme="minorHAnsi"/>
          <w:b/>
          <w:bCs/>
          <w:color w:val="000000"/>
          <w:sz w:val="22"/>
          <w:szCs w:val="22"/>
          <w:lang w:eastAsia="en-US"/>
        </w:rPr>
        <w:t>1</w:t>
      </w:r>
      <w:r>
        <w:rPr>
          <w:rFonts w:eastAsiaTheme="minorHAnsi"/>
          <w:b/>
          <w:bCs/>
          <w:color w:val="000000"/>
          <w:sz w:val="22"/>
          <w:szCs w:val="22"/>
          <w:lang w:eastAsia="en-US"/>
        </w:rPr>
        <w:t>1</w:t>
      </w:r>
      <w:r w:rsidRPr="008F5E84">
        <w:rPr>
          <w:rFonts w:eastAsiaTheme="minorHAnsi"/>
          <w:b/>
          <w:bCs/>
          <w:color w:val="000000"/>
          <w:sz w:val="22"/>
          <w:szCs w:val="22"/>
          <w:lang w:eastAsia="en-US"/>
        </w:rPr>
        <w:t>.</w:t>
      </w:r>
      <w:r>
        <w:rPr>
          <w:rFonts w:eastAsiaTheme="minorHAnsi"/>
          <w:b/>
          <w:bCs/>
          <w:color w:val="000000"/>
          <w:sz w:val="22"/>
          <w:szCs w:val="22"/>
          <w:lang w:eastAsia="en-US"/>
        </w:rPr>
        <w:t>2</w:t>
      </w:r>
      <w:r w:rsidRPr="008F5E84">
        <w:rPr>
          <w:rFonts w:eastAsiaTheme="minorHAnsi"/>
          <w:b/>
          <w:bCs/>
          <w:color w:val="000000"/>
          <w:sz w:val="22"/>
          <w:szCs w:val="22"/>
          <w:lang w:eastAsia="en-US"/>
        </w:rPr>
        <w:t xml:space="preserve"> </w:t>
      </w:r>
      <w:r w:rsidRPr="008F5E84">
        <w:rPr>
          <w:rFonts w:eastAsiaTheme="minorHAnsi"/>
          <w:color w:val="000000"/>
          <w:sz w:val="22"/>
          <w:szCs w:val="22"/>
          <w:lang w:eastAsia="en-US"/>
        </w:rPr>
        <w:t>- O Pregoeiro poderá, para melhor julgamento, solicitar do licitante vencedor o encaminhamento de sua proposta escrita no prazo e condições do item anterior.</w:t>
      </w:r>
    </w:p>
    <w:p w14:paraId="6CCDC7C8" w14:textId="6466BEB1" w:rsidR="008F5E84" w:rsidRPr="008F5E84" w:rsidRDefault="008F5E84" w:rsidP="008F5E84">
      <w:pPr>
        <w:pStyle w:val="PargrafodaLista"/>
        <w:autoSpaceDE w:val="0"/>
        <w:autoSpaceDN w:val="0"/>
        <w:adjustRightInd w:val="0"/>
        <w:ind w:left="0"/>
        <w:jc w:val="both"/>
        <w:rPr>
          <w:rFonts w:eastAsiaTheme="minorHAnsi"/>
          <w:color w:val="000000"/>
          <w:sz w:val="22"/>
          <w:szCs w:val="22"/>
          <w:lang w:eastAsia="en-US"/>
        </w:rPr>
      </w:pPr>
      <w:r w:rsidRPr="008F5E84">
        <w:rPr>
          <w:rFonts w:eastAsiaTheme="minorHAnsi"/>
          <w:b/>
          <w:bCs/>
          <w:color w:val="000000"/>
          <w:sz w:val="22"/>
          <w:szCs w:val="22"/>
          <w:lang w:eastAsia="en-US"/>
        </w:rPr>
        <w:t>1</w:t>
      </w:r>
      <w:r>
        <w:rPr>
          <w:rFonts w:eastAsiaTheme="minorHAnsi"/>
          <w:b/>
          <w:bCs/>
          <w:color w:val="000000"/>
          <w:sz w:val="22"/>
          <w:szCs w:val="22"/>
          <w:lang w:eastAsia="en-US"/>
        </w:rPr>
        <w:t>1</w:t>
      </w:r>
      <w:r w:rsidRPr="008F5E84">
        <w:rPr>
          <w:rFonts w:eastAsiaTheme="minorHAnsi"/>
          <w:b/>
          <w:bCs/>
          <w:color w:val="000000"/>
          <w:sz w:val="22"/>
          <w:szCs w:val="22"/>
          <w:lang w:eastAsia="en-US"/>
        </w:rPr>
        <w:t>.</w:t>
      </w:r>
      <w:r>
        <w:rPr>
          <w:rFonts w:eastAsiaTheme="minorHAnsi"/>
          <w:b/>
          <w:bCs/>
          <w:color w:val="000000"/>
          <w:sz w:val="22"/>
          <w:szCs w:val="22"/>
          <w:lang w:eastAsia="en-US"/>
        </w:rPr>
        <w:t>3</w:t>
      </w:r>
      <w:r w:rsidRPr="008F5E84">
        <w:rPr>
          <w:rFonts w:eastAsiaTheme="minorHAnsi"/>
          <w:b/>
          <w:bCs/>
          <w:color w:val="000000"/>
          <w:sz w:val="22"/>
          <w:szCs w:val="22"/>
          <w:lang w:eastAsia="en-US"/>
        </w:rPr>
        <w:t xml:space="preserve">. - </w:t>
      </w:r>
      <w:r w:rsidRPr="008F5E84">
        <w:rPr>
          <w:rFonts w:eastAsiaTheme="minorHAnsi"/>
          <w:color w:val="000000"/>
          <w:sz w:val="22"/>
          <w:szCs w:val="22"/>
          <w:lang w:eastAsia="en-US"/>
        </w:rPr>
        <w:t>A proposta de preços escrita, quando solicitada, deverá ser redigida em língua portuguesa, sem alternativas, opções, emendas, ressalvas, borrões, rasuras ou entrelinhas, formulada em conformidade com as condições estabelecidas no Anexo I - Termo de Referência, e dela deverão constar:</w:t>
      </w:r>
    </w:p>
    <w:p w14:paraId="2D7636F9" w14:textId="77777777" w:rsidR="008F5E84" w:rsidRPr="008F5E84" w:rsidRDefault="008F5E84" w:rsidP="008F5E84">
      <w:pPr>
        <w:pStyle w:val="PargrafodaLista"/>
        <w:autoSpaceDE w:val="0"/>
        <w:autoSpaceDN w:val="0"/>
        <w:adjustRightInd w:val="0"/>
        <w:ind w:left="360"/>
        <w:jc w:val="both"/>
        <w:rPr>
          <w:rFonts w:eastAsiaTheme="minorHAnsi"/>
          <w:color w:val="000000"/>
          <w:sz w:val="22"/>
          <w:szCs w:val="22"/>
          <w:lang w:eastAsia="en-US"/>
        </w:rPr>
      </w:pPr>
      <w:r w:rsidRPr="008F5E84">
        <w:rPr>
          <w:rFonts w:eastAsiaTheme="minorHAnsi"/>
          <w:b/>
          <w:bCs/>
          <w:color w:val="000000"/>
          <w:sz w:val="22"/>
          <w:szCs w:val="22"/>
          <w:lang w:eastAsia="en-US"/>
        </w:rPr>
        <w:t xml:space="preserve">a) </w:t>
      </w:r>
      <w:r w:rsidRPr="008F5E84">
        <w:rPr>
          <w:rFonts w:eastAsiaTheme="minorHAnsi"/>
          <w:color w:val="000000"/>
          <w:sz w:val="22"/>
          <w:szCs w:val="22"/>
          <w:lang w:eastAsia="en-US"/>
        </w:rPr>
        <w:t>Razão social, número do CNPJ, assinatura do representante da proponente, referência a esta licitação, número de telefone, endereço, dados bancários, número de fax e indicação de endereço eletrônico (e-mail).</w:t>
      </w:r>
    </w:p>
    <w:p w14:paraId="2B27B6EA" w14:textId="2436ECCC" w:rsidR="008F5E84" w:rsidRPr="008F5E84" w:rsidRDefault="008F5E84" w:rsidP="008F5E84">
      <w:pPr>
        <w:autoSpaceDE w:val="0"/>
        <w:autoSpaceDN w:val="0"/>
        <w:adjustRightInd w:val="0"/>
        <w:jc w:val="both"/>
        <w:rPr>
          <w:rFonts w:eastAsiaTheme="minorHAnsi"/>
          <w:color w:val="000000"/>
          <w:sz w:val="22"/>
          <w:szCs w:val="22"/>
          <w:lang w:eastAsia="en-US"/>
        </w:rPr>
      </w:pPr>
      <w:r w:rsidRPr="008F5E84">
        <w:rPr>
          <w:rFonts w:eastAsiaTheme="minorHAnsi"/>
          <w:b/>
          <w:bCs/>
          <w:color w:val="000000"/>
          <w:sz w:val="22"/>
          <w:szCs w:val="22"/>
          <w:lang w:eastAsia="en-US"/>
        </w:rPr>
        <w:t>1</w:t>
      </w:r>
      <w:r>
        <w:rPr>
          <w:rFonts w:eastAsiaTheme="minorHAnsi"/>
          <w:b/>
          <w:bCs/>
          <w:color w:val="000000"/>
          <w:sz w:val="22"/>
          <w:szCs w:val="22"/>
          <w:lang w:eastAsia="en-US"/>
        </w:rPr>
        <w:t>1</w:t>
      </w:r>
      <w:r w:rsidRPr="008F5E84">
        <w:rPr>
          <w:rFonts w:eastAsiaTheme="minorHAnsi"/>
          <w:b/>
          <w:bCs/>
          <w:color w:val="000000"/>
          <w:sz w:val="22"/>
          <w:szCs w:val="22"/>
          <w:lang w:eastAsia="en-US"/>
        </w:rPr>
        <w:t>.</w:t>
      </w:r>
      <w:r>
        <w:rPr>
          <w:rFonts w:eastAsiaTheme="minorHAnsi"/>
          <w:b/>
          <w:bCs/>
          <w:color w:val="000000"/>
          <w:sz w:val="22"/>
          <w:szCs w:val="22"/>
          <w:lang w:eastAsia="en-US"/>
        </w:rPr>
        <w:t>4</w:t>
      </w:r>
      <w:r w:rsidRPr="008F5E84">
        <w:rPr>
          <w:rFonts w:eastAsiaTheme="minorHAnsi"/>
          <w:b/>
          <w:bCs/>
          <w:color w:val="000000"/>
          <w:sz w:val="22"/>
          <w:szCs w:val="22"/>
          <w:lang w:eastAsia="en-US"/>
        </w:rPr>
        <w:t xml:space="preserve"> </w:t>
      </w:r>
      <w:r w:rsidRPr="008F5E84">
        <w:rPr>
          <w:rFonts w:eastAsiaTheme="minorHAnsi"/>
          <w:color w:val="000000"/>
          <w:sz w:val="22"/>
          <w:szCs w:val="22"/>
          <w:lang w:eastAsia="en-US"/>
        </w:rPr>
        <w:t>- As empresas vencedoras do certame somente deverão encaminhar propostas, declarações ou quaisquer outros documentos se expressamente solicitado pelo pregoeiro, mediante notificação efetuada pelo canal de comunicação (chat), sob pena de serem descartados.</w:t>
      </w:r>
    </w:p>
    <w:p w14:paraId="2DA0FB49" w14:textId="759CE75A" w:rsidR="008F5E84" w:rsidRPr="008F5E84" w:rsidRDefault="008F5E84" w:rsidP="008F5E84">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w:t>
      </w:r>
      <w:r w:rsidRPr="008F5E84">
        <w:rPr>
          <w:rFonts w:eastAsiaTheme="minorHAnsi"/>
          <w:b/>
          <w:bCs/>
          <w:color w:val="000000"/>
          <w:sz w:val="22"/>
          <w:szCs w:val="22"/>
          <w:lang w:eastAsia="en-US"/>
        </w:rPr>
        <w:t>1</w:t>
      </w:r>
      <w:r>
        <w:rPr>
          <w:rFonts w:eastAsiaTheme="minorHAnsi"/>
          <w:b/>
          <w:bCs/>
          <w:color w:val="000000"/>
          <w:sz w:val="22"/>
          <w:szCs w:val="22"/>
          <w:lang w:eastAsia="en-US"/>
        </w:rPr>
        <w:t>.5</w:t>
      </w:r>
      <w:r w:rsidRPr="008F5E84">
        <w:rPr>
          <w:rFonts w:eastAsiaTheme="minorHAnsi"/>
          <w:b/>
          <w:bCs/>
          <w:color w:val="000000"/>
          <w:sz w:val="22"/>
          <w:szCs w:val="22"/>
          <w:lang w:eastAsia="en-US"/>
        </w:rPr>
        <w:t xml:space="preserve"> – </w:t>
      </w:r>
      <w:r w:rsidRPr="008F5E84">
        <w:rPr>
          <w:rFonts w:eastAsiaTheme="minorHAnsi"/>
          <w:color w:val="000000"/>
          <w:sz w:val="22"/>
          <w:szCs w:val="22"/>
          <w:lang w:eastAsia="en-US"/>
        </w:rPr>
        <w:t xml:space="preserve">A proposta escrita e os documentos </w:t>
      </w:r>
      <w:r w:rsidRPr="008F5E84">
        <w:rPr>
          <w:rFonts w:eastAsiaTheme="minorHAnsi"/>
          <w:b/>
          <w:color w:val="000000"/>
          <w:sz w:val="22"/>
          <w:szCs w:val="22"/>
          <w:lang w:eastAsia="en-US"/>
        </w:rPr>
        <w:t>em original</w:t>
      </w:r>
      <w:r w:rsidRPr="008F5E84">
        <w:rPr>
          <w:rFonts w:eastAsiaTheme="minorHAnsi"/>
          <w:color w:val="000000"/>
          <w:sz w:val="22"/>
          <w:szCs w:val="22"/>
          <w:lang w:eastAsia="en-US"/>
        </w:rPr>
        <w:t xml:space="preserve"> ou por cópia autenticada, </w:t>
      </w:r>
      <w:r w:rsidRPr="008F5E84">
        <w:rPr>
          <w:rFonts w:eastAsiaTheme="minorHAnsi"/>
          <w:b/>
          <w:color w:val="000000"/>
          <w:sz w:val="22"/>
          <w:szCs w:val="22"/>
          <w:lang w:eastAsia="en-US"/>
        </w:rPr>
        <w:t>quando solicitados,</w:t>
      </w:r>
      <w:r w:rsidRPr="008F5E84">
        <w:rPr>
          <w:rFonts w:eastAsiaTheme="minorHAnsi"/>
          <w:color w:val="000000"/>
          <w:sz w:val="22"/>
          <w:szCs w:val="22"/>
          <w:lang w:eastAsia="en-US"/>
        </w:rPr>
        <w:t xml:space="preserve"> deverão ser entregues no prazo de </w:t>
      </w:r>
      <w:r w:rsidRPr="008F5E84">
        <w:rPr>
          <w:rFonts w:eastAsiaTheme="minorHAnsi"/>
          <w:b/>
          <w:bCs/>
          <w:color w:val="000000"/>
          <w:sz w:val="22"/>
          <w:szCs w:val="22"/>
          <w:lang w:eastAsia="en-US"/>
        </w:rPr>
        <w:t>48h (quarenta e oito horas)</w:t>
      </w:r>
      <w:r w:rsidRPr="008F5E84">
        <w:rPr>
          <w:rFonts w:eastAsiaTheme="minorHAnsi"/>
          <w:color w:val="000000"/>
          <w:sz w:val="22"/>
          <w:szCs w:val="22"/>
          <w:lang w:eastAsia="en-US"/>
        </w:rPr>
        <w:t xml:space="preserve">, na Unidade de Licitação da Defensoria Pública do Estado do Rio Grande do Norte,  situada na Rua Norton Chaves, 2254 – Lagoa Nova -  Natal/RN, CEP: 59.064-741, contados  da hora da solicitação do Pregoeiro.  </w:t>
      </w:r>
    </w:p>
    <w:p w14:paraId="13D4F5EA" w14:textId="452719BA" w:rsidR="008F5E84" w:rsidRPr="008F5E84" w:rsidRDefault="008F5E84" w:rsidP="008F5E84">
      <w:pPr>
        <w:pStyle w:val="PargrafodaLista"/>
        <w:autoSpaceDE w:val="0"/>
        <w:autoSpaceDN w:val="0"/>
        <w:adjustRightInd w:val="0"/>
        <w:ind w:left="360"/>
        <w:jc w:val="both"/>
        <w:rPr>
          <w:rFonts w:eastAsiaTheme="minorHAnsi"/>
          <w:b/>
          <w:color w:val="000000"/>
          <w:sz w:val="22"/>
          <w:szCs w:val="22"/>
          <w:lang w:eastAsia="en-US"/>
        </w:rPr>
      </w:pPr>
      <w:r w:rsidRPr="008F5E84">
        <w:rPr>
          <w:rFonts w:eastAsiaTheme="minorHAnsi"/>
          <w:b/>
          <w:color w:val="000000"/>
          <w:sz w:val="22"/>
          <w:szCs w:val="22"/>
          <w:lang w:eastAsia="en-US"/>
        </w:rPr>
        <w:t>1</w:t>
      </w:r>
      <w:r>
        <w:rPr>
          <w:rFonts w:eastAsiaTheme="minorHAnsi"/>
          <w:b/>
          <w:color w:val="000000"/>
          <w:sz w:val="22"/>
          <w:szCs w:val="22"/>
          <w:lang w:eastAsia="en-US"/>
        </w:rPr>
        <w:t>5</w:t>
      </w:r>
      <w:r w:rsidRPr="008F5E84">
        <w:rPr>
          <w:rFonts w:eastAsiaTheme="minorHAnsi"/>
          <w:b/>
          <w:color w:val="000000"/>
          <w:sz w:val="22"/>
          <w:szCs w:val="22"/>
          <w:lang w:eastAsia="en-US"/>
        </w:rPr>
        <w:t>.</w:t>
      </w:r>
      <w:r>
        <w:rPr>
          <w:rFonts w:eastAsiaTheme="minorHAnsi"/>
          <w:b/>
          <w:color w:val="000000"/>
          <w:sz w:val="22"/>
          <w:szCs w:val="22"/>
          <w:lang w:eastAsia="en-US"/>
        </w:rPr>
        <w:t>5</w:t>
      </w:r>
      <w:r w:rsidRPr="008F5E84">
        <w:rPr>
          <w:rFonts w:eastAsiaTheme="minorHAnsi"/>
          <w:b/>
          <w:color w:val="000000"/>
          <w:sz w:val="22"/>
          <w:szCs w:val="22"/>
          <w:lang w:eastAsia="en-US"/>
        </w:rPr>
        <w:t>.1. O não cumprimento do prazo estabelecido no Item 1</w:t>
      </w:r>
      <w:r>
        <w:rPr>
          <w:rFonts w:eastAsiaTheme="minorHAnsi"/>
          <w:b/>
          <w:color w:val="000000"/>
          <w:sz w:val="22"/>
          <w:szCs w:val="22"/>
          <w:lang w:eastAsia="en-US"/>
        </w:rPr>
        <w:t>1</w:t>
      </w:r>
      <w:r w:rsidRPr="008F5E84">
        <w:rPr>
          <w:rFonts w:eastAsiaTheme="minorHAnsi"/>
          <w:b/>
          <w:color w:val="000000"/>
          <w:sz w:val="22"/>
          <w:szCs w:val="22"/>
          <w:lang w:eastAsia="en-US"/>
        </w:rPr>
        <w:t>.</w:t>
      </w:r>
      <w:r>
        <w:rPr>
          <w:rFonts w:eastAsiaTheme="minorHAnsi"/>
          <w:b/>
          <w:color w:val="000000"/>
          <w:sz w:val="22"/>
          <w:szCs w:val="22"/>
          <w:lang w:eastAsia="en-US"/>
        </w:rPr>
        <w:t>5</w:t>
      </w:r>
      <w:r w:rsidRPr="008F5E84">
        <w:rPr>
          <w:rFonts w:eastAsiaTheme="minorHAnsi"/>
          <w:b/>
          <w:color w:val="000000"/>
          <w:sz w:val="22"/>
          <w:szCs w:val="22"/>
          <w:lang w:eastAsia="en-US"/>
        </w:rPr>
        <w:t>. ensejará em desclassificação.</w:t>
      </w:r>
    </w:p>
    <w:p w14:paraId="6BEAD60A" w14:textId="74B23295" w:rsidR="008F5E84" w:rsidRPr="008F5E84" w:rsidRDefault="008F5E84" w:rsidP="008F5E84">
      <w:pPr>
        <w:pStyle w:val="PargrafodaLista"/>
        <w:autoSpaceDE w:val="0"/>
        <w:autoSpaceDN w:val="0"/>
        <w:adjustRightInd w:val="0"/>
        <w:ind w:left="360"/>
        <w:jc w:val="both"/>
        <w:rPr>
          <w:rFonts w:eastAsiaTheme="minorHAnsi"/>
          <w:b/>
          <w:color w:val="000000"/>
          <w:sz w:val="22"/>
          <w:szCs w:val="22"/>
          <w:lang w:eastAsia="en-US"/>
        </w:rPr>
      </w:pPr>
      <w:r w:rsidRPr="008F5E84">
        <w:rPr>
          <w:rFonts w:eastAsiaTheme="minorHAnsi"/>
          <w:b/>
          <w:color w:val="000000"/>
          <w:sz w:val="22"/>
          <w:szCs w:val="22"/>
          <w:lang w:eastAsia="en-US"/>
        </w:rPr>
        <w:t>1</w:t>
      </w:r>
      <w:r>
        <w:rPr>
          <w:rFonts w:eastAsiaTheme="minorHAnsi"/>
          <w:b/>
          <w:color w:val="000000"/>
          <w:sz w:val="22"/>
          <w:szCs w:val="22"/>
          <w:lang w:eastAsia="en-US"/>
        </w:rPr>
        <w:t>1</w:t>
      </w:r>
      <w:r w:rsidRPr="008F5E84">
        <w:rPr>
          <w:rFonts w:eastAsiaTheme="minorHAnsi"/>
          <w:b/>
          <w:color w:val="000000"/>
          <w:sz w:val="22"/>
          <w:szCs w:val="22"/>
          <w:lang w:eastAsia="en-US"/>
        </w:rPr>
        <w:t>.</w:t>
      </w:r>
      <w:r>
        <w:rPr>
          <w:rFonts w:eastAsiaTheme="minorHAnsi"/>
          <w:b/>
          <w:color w:val="000000"/>
          <w:sz w:val="22"/>
          <w:szCs w:val="22"/>
          <w:lang w:eastAsia="en-US"/>
        </w:rPr>
        <w:t>5</w:t>
      </w:r>
      <w:r w:rsidRPr="008F5E84">
        <w:rPr>
          <w:rFonts w:eastAsiaTheme="minorHAnsi"/>
          <w:b/>
          <w:color w:val="000000"/>
          <w:sz w:val="22"/>
          <w:szCs w:val="22"/>
          <w:lang w:eastAsia="en-US"/>
        </w:rPr>
        <w:t xml:space="preserve">.2. A </w:t>
      </w:r>
      <w:r>
        <w:rPr>
          <w:rFonts w:eastAsiaTheme="minorHAnsi"/>
          <w:b/>
          <w:color w:val="000000"/>
          <w:sz w:val="22"/>
          <w:szCs w:val="22"/>
          <w:lang w:eastAsia="en-US"/>
        </w:rPr>
        <w:t xml:space="preserve">proposta </w:t>
      </w:r>
      <w:r w:rsidRPr="008F5E84">
        <w:rPr>
          <w:rFonts w:eastAsiaTheme="minorHAnsi"/>
          <w:b/>
          <w:color w:val="000000"/>
          <w:sz w:val="22"/>
          <w:szCs w:val="22"/>
          <w:lang w:eastAsia="en-US"/>
        </w:rPr>
        <w:t xml:space="preserve">com </w:t>
      </w:r>
      <w:r w:rsidRPr="008F5E84">
        <w:rPr>
          <w:rFonts w:eastAsiaTheme="minorHAnsi"/>
          <w:b/>
          <w:color w:val="000000"/>
          <w:sz w:val="22"/>
          <w:szCs w:val="22"/>
          <w:u w:val="single"/>
          <w:lang w:eastAsia="en-US"/>
        </w:rPr>
        <w:t xml:space="preserve">ASSINATURA </w:t>
      </w:r>
      <w:r w:rsidR="00B66D36" w:rsidRPr="008F5E84">
        <w:rPr>
          <w:rFonts w:eastAsiaTheme="minorHAnsi"/>
          <w:b/>
          <w:color w:val="000000"/>
          <w:sz w:val="22"/>
          <w:szCs w:val="22"/>
          <w:u w:val="single"/>
          <w:lang w:eastAsia="en-US"/>
        </w:rPr>
        <w:t>DIGITAL</w:t>
      </w:r>
      <w:r w:rsidR="00B66D36" w:rsidRPr="008F5E84">
        <w:rPr>
          <w:rFonts w:eastAsiaTheme="minorHAnsi"/>
          <w:b/>
          <w:color w:val="000000"/>
          <w:sz w:val="22"/>
          <w:szCs w:val="22"/>
          <w:lang w:eastAsia="en-US"/>
        </w:rPr>
        <w:t xml:space="preserve"> </w:t>
      </w:r>
      <w:r w:rsidR="00B66D36">
        <w:rPr>
          <w:rFonts w:eastAsiaTheme="minorHAnsi"/>
          <w:b/>
          <w:color w:val="000000"/>
          <w:sz w:val="22"/>
          <w:szCs w:val="22"/>
          <w:lang w:eastAsia="en-US"/>
        </w:rPr>
        <w:t>e</w:t>
      </w:r>
      <w:r>
        <w:rPr>
          <w:rFonts w:eastAsiaTheme="minorHAnsi"/>
          <w:b/>
          <w:color w:val="000000"/>
          <w:sz w:val="22"/>
          <w:szCs w:val="22"/>
          <w:lang w:eastAsia="en-US"/>
        </w:rPr>
        <w:t xml:space="preserve"> documentos já autenticados, </w:t>
      </w:r>
      <w:r w:rsidRPr="008F5E84">
        <w:rPr>
          <w:rFonts w:eastAsiaTheme="minorHAnsi"/>
          <w:b/>
          <w:color w:val="000000"/>
          <w:sz w:val="22"/>
          <w:szCs w:val="22"/>
          <w:lang w:eastAsia="en-US"/>
        </w:rPr>
        <w:t>fica dispensada do cumprimento do prazo estabelecido no Item 1</w:t>
      </w:r>
      <w:r>
        <w:rPr>
          <w:rFonts w:eastAsiaTheme="minorHAnsi"/>
          <w:b/>
          <w:color w:val="000000"/>
          <w:sz w:val="22"/>
          <w:szCs w:val="22"/>
          <w:lang w:eastAsia="en-US"/>
        </w:rPr>
        <w:t>1</w:t>
      </w:r>
      <w:r w:rsidRPr="008F5E84">
        <w:rPr>
          <w:rFonts w:eastAsiaTheme="minorHAnsi"/>
          <w:b/>
          <w:color w:val="000000"/>
          <w:sz w:val="22"/>
          <w:szCs w:val="22"/>
          <w:lang w:eastAsia="en-US"/>
        </w:rPr>
        <w:t>.</w:t>
      </w:r>
      <w:r>
        <w:rPr>
          <w:rFonts w:eastAsiaTheme="minorHAnsi"/>
          <w:b/>
          <w:color w:val="000000"/>
          <w:sz w:val="22"/>
          <w:szCs w:val="22"/>
          <w:lang w:eastAsia="en-US"/>
        </w:rPr>
        <w:t>5</w:t>
      </w:r>
      <w:r w:rsidRPr="008F5E84">
        <w:rPr>
          <w:rFonts w:eastAsiaTheme="minorHAnsi"/>
          <w:b/>
          <w:color w:val="000000"/>
          <w:sz w:val="22"/>
          <w:szCs w:val="22"/>
          <w:lang w:eastAsia="en-US"/>
        </w:rPr>
        <w:t xml:space="preserve">. </w:t>
      </w:r>
    </w:p>
    <w:p w14:paraId="2B223B24" w14:textId="08F07B27" w:rsidR="008F5E84" w:rsidRPr="008F5E84" w:rsidRDefault="008F5E84" w:rsidP="008F5E84">
      <w:pPr>
        <w:pStyle w:val="PargrafodaLista"/>
        <w:autoSpaceDE w:val="0"/>
        <w:autoSpaceDN w:val="0"/>
        <w:adjustRightInd w:val="0"/>
        <w:ind w:left="0"/>
        <w:jc w:val="both"/>
        <w:rPr>
          <w:rFonts w:eastAsiaTheme="minorHAnsi"/>
          <w:color w:val="000000"/>
          <w:sz w:val="22"/>
          <w:szCs w:val="22"/>
          <w:lang w:eastAsia="en-US"/>
        </w:rPr>
      </w:pPr>
      <w:r w:rsidRPr="008F5E84">
        <w:rPr>
          <w:rFonts w:eastAsiaTheme="minorHAnsi"/>
          <w:b/>
          <w:bCs/>
          <w:color w:val="000000"/>
          <w:sz w:val="22"/>
          <w:szCs w:val="22"/>
          <w:lang w:eastAsia="en-US"/>
        </w:rPr>
        <w:t>1</w:t>
      </w:r>
      <w:r>
        <w:rPr>
          <w:rFonts w:eastAsiaTheme="minorHAnsi"/>
          <w:b/>
          <w:bCs/>
          <w:color w:val="000000"/>
          <w:sz w:val="22"/>
          <w:szCs w:val="22"/>
          <w:lang w:eastAsia="en-US"/>
        </w:rPr>
        <w:t>1</w:t>
      </w:r>
      <w:r w:rsidRPr="008F5E84">
        <w:rPr>
          <w:rFonts w:eastAsiaTheme="minorHAnsi"/>
          <w:b/>
          <w:bCs/>
          <w:color w:val="000000"/>
          <w:sz w:val="22"/>
          <w:szCs w:val="22"/>
          <w:lang w:eastAsia="en-US"/>
        </w:rPr>
        <w:t>.</w:t>
      </w:r>
      <w:r>
        <w:rPr>
          <w:rFonts w:eastAsiaTheme="minorHAnsi"/>
          <w:b/>
          <w:bCs/>
          <w:color w:val="000000"/>
          <w:sz w:val="22"/>
          <w:szCs w:val="22"/>
          <w:lang w:eastAsia="en-US"/>
        </w:rPr>
        <w:t>6</w:t>
      </w:r>
      <w:r w:rsidRPr="008F5E84">
        <w:rPr>
          <w:rFonts w:eastAsiaTheme="minorHAnsi"/>
          <w:b/>
          <w:bCs/>
          <w:color w:val="000000"/>
          <w:sz w:val="22"/>
          <w:szCs w:val="22"/>
          <w:lang w:eastAsia="en-US"/>
        </w:rPr>
        <w:t xml:space="preserve"> – Os documentos </w:t>
      </w:r>
      <w:r w:rsidRPr="008F5E84">
        <w:rPr>
          <w:rFonts w:eastAsiaTheme="minorHAnsi"/>
          <w:b/>
          <w:color w:val="000000"/>
          <w:sz w:val="22"/>
          <w:szCs w:val="22"/>
          <w:lang w:eastAsia="en-US"/>
        </w:rPr>
        <w:t>deverão ser entregues no Protocolo da DPE/RN ou encaminhada pelos correios e ainda por outros meios de envio</w:t>
      </w:r>
      <w:r w:rsidRPr="008F5E84">
        <w:rPr>
          <w:rFonts w:eastAsiaTheme="minorHAnsi"/>
          <w:color w:val="000000"/>
          <w:sz w:val="22"/>
          <w:szCs w:val="22"/>
          <w:lang w:eastAsia="en-US"/>
        </w:rPr>
        <w:t>, acompanhando os documentos descritos no item anterior, a documentação abaixo discriminada, necessária à formalização do contrato.</w:t>
      </w:r>
    </w:p>
    <w:p w14:paraId="5B439125" w14:textId="77777777" w:rsidR="008F5E84" w:rsidRPr="008F5E84" w:rsidRDefault="008F5E84" w:rsidP="008F5E84">
      <w:pPr>
        <w:pStyle w:val="PargrafodaLista"/>
        <w:autoSpaceDE w:val="0"/>
        <w:autoSpaceDN w:val="0"/>
        <w:adjustRightInd w:val="0"/>
        <w:ind w:left="360"/>
        <w:jc w:val="both"/>
        <w:rPr>
          <w:rFonts w:eastAsiaTheme="minorHAnsi"/>
          <w:color w:val="000000"/>
          <w:sz w:val="22"/>
          <w:szCs w:val="22"/>
          <w:lang w:eastAsia="en-US"/>
        </w:rPr>
      </w:pPr>
      <w:r w:rsidRPr="008F5E84">
        <w:rPr>
          <w:rFonts w:eastAsiaTheme="minorHAnsi"/>
          <w:b/>
          <w:bCs/>
          <w:color w:val="000000"/>
          <w:sz w:val="22"/>
          <w:szCs w:val="22"/>
          <w:lang w:eastAsia="en-US"/>
        </w:rPr>
        <w:t>a) REGISTRO COMERCIAL</w:t>
      </w:r>
      <w:r w:rsidRPr="008F5E84">
        <w:rPr>
          <w:rFonts w:eastAsiaTheme="minorHAnsi"/>
          <w:color w:val="000000"/>
          <w:sz w:val="22"/>
          <w:szCs w:val="22"/>
          <w:lang w:eastAsia="en-US"/>
        </w:rPr>
        <w:t>, no caso de empresa individual (Requerimento de Empresário).</w:t>
      </w:r>
    </w:p>
    <w:p w14:paraId="4A2413B4" w14:textId="77777777" w:rsidR="008F5E84" w:rsidRPr="008F5E84" w:rsidRDefault="008F5E84" w:rsidP="008F5E84">
      <w:pPr>
        <w:pStyle w:val="PargrafodaLista"/>
        <w:autoSpaceDE w:val="0"/>
        <w:autoSpaceDN w:val="0"/>
        <w:adjustRightInd w:val="0"/>
        <w:ind w:left="360"/>
        <w:jc w:val="both"/>
        <w:rPr>
          <w:rFonts w:eastAsiaTheme="minorHAnsi"/>
          <w:color w:val="000000"/>
          <w:sz w:val="22"/>
          <w:szCs w:val="22"/>
          <w:lang w:eastAsia="en-US"/>
        </w:rPr>
      </w:pPr>
      <w:r w:rsidRPr="008F5E84">
        <w:rPr>
          <w:rFonts w:eastAsiaTheme="minorHAnsi"/>
          <w:b/>
          <w:bCs/>
          <w:color w:val="000000"/>
          <w:sz w:val="22"/>
          <w:szCs w:val="22"/>
          <w:lang w:eastAsia="en-US"/>
        </w:rPr>
        <w:t xml:space="preserve">b) ATO CONSTITUTIVO, ESTATUTO OU CONTRATO SOCIAL </w:t>
      </w:r>
      <w:r w:rsidRPr="008F5E84">
        <w:rPr>
          <w:rFonts w:eastAsiaTheme="minorHAnsi"/>
          <w:color w:val="000000"/>
          <w:sz w:val="22"/>
          <w:szCs w:val="22"/>
          <w:lang w:eastAsia="en-US"/>
        </w:rPr>
        <w:t>em vigor, devidamente registrado, em se tratando de sociedades comerciais; e, no caso de sociedades por ações, acompanhado de documentos de eleição de seus administradores e sua devida publicação na imprensa oficial. No caso de alterações será admitido o Estatuto ou o Contrato Social consolidado e aditivos posteriores, se houver.</w:t>
      </w:r>
    </w:p>
    <w:p w14:paraId="6514C35E" w14:textId="77777777" w:rsidR="008F5E84" w:rsidRPr="008F5E84" w:rsidRDefault="008F5E84" w:rsidP="008F5E84">
      <w:pPr>
        <w:pStyle w:val="PargrafodaLista"/>
        <w:autoSpaceDE w:val="0"/>
        <w:autoSpaceDN w:val="0"/>
        <w:adjustRightInd w:val="0"/>
        <w:ind w:left="360"/>
        <w:jc w:val="both"/>
        <w:rPr>
          <w:rFonts w:eastAsiaTheme="minorHAnsi"/>
          <w:color w:val="000000"/>
          <w:sz w:val="22"/>
          <w:szCs w:val="22"/>
          <w:lang w:eastAsia="en-US"/>
        </w:rPr>
      </w:pPr>
      <w:r w:rsidRPr="008F5E84">
        <w:rPr>
          <w:rFonts w:eastAsiaTheme="minorHAnsi"/>
          <w:b/>
          <w:bCs/>
          <w:color w:val="000000"/>
          <w:sz w:val="22"/>
          <w:szCs w:val="22"/>
          <w:lang w:eastAsia="en-US"/>
        </w:rPr>
        <w:t>c) INSCRIÇÃO DO ATO CONSTITUTIVO</w:t>
      </w:r>
      <w:r w:rsidRPr="008F5E84">
        <w:rPr>
          <w:rFonts w:eastAsiaTheme="minorHAnsi"/>
          <w:color w:val="000000"/>
          <w:sz w:val="22"/>
          <w:szCs w:val="22"/>
          <w:lang w:eastAsia="en-US"/>
        </w:rPr>
        <w:t>, no caso de sociedades civis, acompanhada de prova de diretoria em exercício.</w:t>
      </w:r>
    </w:p>
    <w:p w14:paraId="6897EB53" w14:textId="77777777" w:rsidR="008F5E84" w:rsidRPr="008F5E84" w:rsidRDefault="008F5E84" w:rsidP="008F5E84">
      <w:pPr>
        <w:pStyle w:val="PargrafodaLista"/>
        <w:autoSpaceDE w:val="0"/>
        <w:autoSpaceDN w:val="0"/>
        <w:adjustRightInd w:val="0"/>
        <w:ind w:left="360"/>
        <w:jc w:val="both"/>
        <w:rPr>
          <w:rFonts w:eastAsiaTheme="minorHAnsi"/>
          <w:color w:val="000000"/>
          <w:sz w:val="22"/>
          <w:szCs w:val="22"/>
          <w:lang w:eastAsia="en-US"/>
        </w:rPr>
      </w:pPr>
      <w:r w:rsidRPr="008F5E84">
        <w:rPr>
          <w:rFonts w:eastAsiaTheme="minorHAnsi"/>
          <w:b/>
          <w:bCs/>
          <w:color w:val="000000"/>
          <w:sz w:val="22"/>
          <w:szCs w:val="22"/>
          <w:lang w:eastAsia="en-US"/>
        </w:rPr>
        <w:t xml:space="preserve">d) PROCURAÇÃO </w:t>
      </w:r>
      <w:r w:rsidRPr="008F5E84">
        <w:rPr>
          <w:rFonts w:eastAsiaTheme="minorHAnsi"/>
          <w:color w:val="000000"/>
          <w:sz w:val="22"/>
          <w:szCs w:val="22"/>
          <w:lang w:eastAsia="en-US"/>
        </w:rPr>
        <w:t>passada em instrumento público, ou particular com firma reconhecida, para o caso de representante legal, no qual estejam expressos poderes para assinar contratos em nome da proponente;</w:t>
      </w:r>
    </w:p>
    <w:p w14:paraId="272BCADC" w14:textId="77777777" w:rsidR="008F5E84" w:rsidRPr="008F5E84" w:rsidRDefault="008F5E84" w:rsidP="008F5E84">
      <w:pPr>
        <w:autoSpaceDE w:val="0"/>
        <w:autoSpaceDN w:val="0"/>
        <w:adjustRightInd w:val="0"/>
        <w:ind w:left="426"/>
        <w:jc w:val="both"/>
        <w:rPr>
          <w:rFonts w:eastAsiaTheme="minorHAnsi"/>
          <w:color w:val="000000"/>
          <w:sz w:val="22"/>
          <w:szCs w:val="22"/>
          <w:lang w:eastAsia="en-US"/>
        </w:rPr>
      </w:pPr>
      <w:r w:rsidRPr="008F5E84">
        <w:rPr>
          <w:rFonts w:eastAsiaTheme="minorHAnsi"/>
          <w:b/>
          <w:bCs/>
          <w:color w:val="000000"/>
          <w:sz w:val="22"/>
          <w:szCs w:val="22"/>
          <w:lang w:eastAsia="en-US"/>
        </w:rPr>
        <w:t xml:space="preserve">e) </w:t>
      </w:r>
      <w:r w:rsidRPr="008F5E84">
        <w:rPr>
          <w:rFonts w:eastAsiaTheme="minorHAnsi"/>
          <w:color w:val="000000"/>
          <w:sz w:val="22"/>
          <w:szCs w:val="22"/>
          <w:lang w:eastAsia="en-US"/>
        </w:rPr>
        <w:t xml:space="preserve">Cópia autenticada por cartório ou servidor da CPL de </w:t>
      </w:r>
      <w:r w:rsidRPr="008F5E84">
        <w:rPr>
          <w:rFonts w:eastAsiaTheme="minorHAnsi"/>
          <w:b/>
          <w:bCs/>
          <w:color w:val="000000"/>
          <w:sz w:val="22"/>
          <w:szCs w:val="22"/>
          <w:lang w:eastAsia="en-US"/>
        </w:rPr>
        <w:t xml:space="preserve">DOCUMENTO DE IDENTIFICAÇÃO </w:t>
      </w:r>
      <w:r w:rsidRPr="008F5E84">
        <w:rPr>
          <w:rFonts w:eastAsiaTheme="minorHAnsi"/>
          <w:color w:val="000000"/>
          <w:sz w:val="22"/>
          <w:szCs w:val="22"/>
          <w:lang w:eastAsia="en-US"/>
        </w:rPr>
        <w:t>do responsável pela assinatura do contrato.</w:t>
      </w:r>
    </w:p>
    <w:p w14:paraId="56122F7D" w14:textId="07544FE9" w:rsidR="008F5E84" w:rsidRPr="008F5E84" w:rsidRDefault="008F5E84" w:rsidP="008F5E84">
      <w:pPr>
        <w:pStyle w:val="PargrafodaLista"/>
        <w:autoSpaceDE w:val="0"/>
        <w:autoSpaceDN w:val="0"/>
        <w:adjustRightInd w:val="0"/>
        <w:ind w:left="0"/>
        <w:jc w:val="both"/>
        <w:rPr>
          <w:rFonts w:eastAsiaTheme="minorHAnsi"/>
          <w:color w:val="000000"/>
          <w:sz w:val="22"/>
          <w:szCs w:val="22"/>
          <w:lang w:eastAsia="en-US"/>
        </w:rPr>
      </w:pPr>
      <w:r w:rsidRPr="008F5E84">
        <w:rPr>
          <w:rFonts w:eastAsiaTheme="minorHAnsi"/>
          <w:b/>
          <w:bCs/>
          <w:color w:val="000000"/>
          <w:sz w:val="22"/>
          <w:szCs w:val="22"/>
          <w:lang w:eastAsia="en-US"/>
        </w:rPr>
        <w:t>1</w:t>
      </w:r>
      <w:r>
        <w:rPr>
          <w:rFonts w:eastAsiaTheme="minorHAnsi"/>
          <w:b/>
          <w:bCs/>
          <w:color w:val="000000"/>
          <w:sz w:val="22"/>
          <w:szCs w:val="22"/>
          <w:lang w:eastAsia="en-US"/>
        </w:rPr>
        <w:t>1</w:t>
      </w:r>
      <w:r w:rsidRPr="008F5E84">
        <w:rPr>
          <w:rFonts w:eastAsiaTheme="minorHAnsi"/>
          <w:b/>
          <w:bCs/>
          <w:color w:val="000000"/>
          <w:sz w:val="22"/>
          <w:szCs w:val="22"/>
          <w:lang w:eastAsia="en-US"/>
        </w:rPr>
        <w:t xml:space="preserve">.7 - </w:t>
      </w:r>
      <w:r w:rsidRPr="008F5E84">
        <w:rPr>
          <w:rFonts w:eastAsiaTheme="minorHAnsi"/>
          <w:color w:val="000000"/>
          <w:sz w:val="22"/>
          <w:szCs w:val="22"/>
          <w:lang w:eastAsia="en-US"/>
        </w:rPr>
        <w:t>A não-regularização da documentação no prazo previsto nesta condição implicará na decadência do direito à adjudicação, sem prejuízo das sanções previstas no art. 7º da Lei n.º 10.520/2002 e neste Edital, sendo facultado à Defensoria Pública do Estado do RN convocar as licitantes remanescentes, na ordem de classificação, ou revogar a licitação.</w:t>
      </w:r>
    </w:p>
    <w:p w14:paraId="12B4B8E3" w14:textId="33A098C4" w:rsidR="008F5E84" w:rsidRPr="008F5E84" w:rsidRDefault="008F5E84" w:rsidP="008F5E84">
      <w:pPr>
        <w:pStyle w:val="PargrafodaLista"/>
        <w:autoSpaceDE w:val="0"/>
        <w:autoSpaceDN w:val="0"/>
        <w:adjustRightInd w:val="0"/>
        <w:ind w:left="0"/>
        <w:jc w:val="both"/>
        <w:rPr>
          <w:rFonts w:eastAsiaTheme="minorHAnsi"/>
          <w:color w:val="000000"/>
          <w:sz w:val="22"/>
          <w:szCs w:val="22"/>
          <w:lang w:eastAsia="en-US"/>
        </w:rPr>
      </w:pPr>
      <w:r w:rsidRPr="008F5E84">
        <w:rPr>
          <w:rFonts w:eastAsiaTheme="minorHAnsi"/>
          <w:b/>
          <w:bCs/>
          <w:color w:val="000000"/>
          <w:sz w:val="22"/>
          <w:szCs w:val="22"/>
          <w:lang w:eastAsia="en-US"/>
        </w:rPr>
        <w:t>1</w:t>
      </w:r>
      <w:r>
        <w:rPr>
          <w:rFonts w:eastAsiaTheme="minorHAnsi"/>
          <w:b/>
          <w:bCs/>
          <w:color w:val="000000"/>
          <w:sz w:val="22"/>
          <w:szCs w:val="22"/>
          <w:lang w:eastAsia="en-US"/>
        </w:rPr>
        <w:t>1</w:t>
      </w:r>
      <w:r w:rsidRPr="008F5E84">
        <w:rPr>
          <w:rFonts w:eastAsiaTheme="minorHAnsi"/>
          <w:b/>
          <w:bCs/>
          <w:color w:val="000000"/>
          <w:sz w:val="22"/>
          <w:szCs w:val="22"/>
          <w:lang w:eastAsia="en-US"/>
        </w:rPr>
        <w:t xml:space="preserve">.8 </w:t>
      </w:r>
      <w:r w:rsidRPr="008F5E84">
        <w:rPr>
          <w:rFonts w:eastAsiaTheme="minorHAnsi"/>
          <w:color w:val="000000"/>
          <w:sz w:val="22"/>
          <w:szCs w:val="22"/>
          <w:lang w:eastAsia="en-US"/>
        </w:rPr>
        <w:t xml:space="preserve">- Poderão deixar de apresentar os documentos exigidos no </w:t>
      </w:r>
      <w:r w:rsidRPr="008F5E84">
        <w:rPr>
          <w:rFonts w:eastAsiaTheme="minorHAnsi"/>
          <w:b/>
          <w:bCs/>
          <w:color w:val="000000"/>
          <w:sz w:val="22"/>
          <w:szCs w:val="22"/>
          <w:lang w:eastAsia="en-US"/>
        </w:rPr>
        <w:t>ITEM 1</w:t>
      </w:r>
      <w:r>
        <w:rPr>
          <w:rFonts w:eastAsiaTheme="minorHAnsi"/>
          <w:b/>
          <w:bCs/>
          <w:color w:val="000000"/>
          <w:sz w:val="22"/>
          <w:szCs w:val="22"/>
          <w:lang w:eastAsia="en-US"/>
        </w:rPr>
        <w:t>1</w:t>
      </w:r>
      <w:r w:rsidRPr="008F5E84">
        <w:rPr>
          <w:rFonts w:eastAsiaTheme="minorHAnsi"/>
          <w:b/>
          <w:bCs/>
          <w:color w:val="000000"/>
          <w:sz w:val="22"/>
          <w:szCs w:val="22"/>
          <w:lang w:eastAsia="en-US"/>
        </w:rPr>
        <w:t>.6</w:t>
      </w:r>
      <w:r w:rsidRPr="008F5E84">
        <w:rPr>
          <w:rFonts w:eastAsiaTheme="minorHAnsi"/>
          <w:color w:val="000000"/>
          <w:sz w:val="22"/>
          <w:szCs w:val="22"/>
          <w:lang w:eastAsia="en-US"/>
        </w:rPr>
        <w:t>, alíneas "a", "b" e "c"; os licitantes que estiverem devidamente cadastrados no SICAF.</w:t>
      </w:r>
    </w:p>
    <w:p w14:paraId="603C059E" w14:textId="77777777" w:rsidR="008F5E84" w:rsidRDefault="008F5E84" w:rsidP="008F5E84">
      <w:pPr>
        <w:autoSpaceDE w:val="0"/>
        <w:autoSpaceDN w:val="0"/>
        <w:adjustRightInd w:val="0"/>
        <w:jc w:val="both"/>
        <w:rPr>
          <w:rFonts w:eastAsiaTheme="minorHAnsi"/>
          <w:b/>
          <w:bCs/>
          <w:color w:val="000000"/>
          <w:sz w:val="22"/>
          <w:szCs w:val="22"/>
          <w:lang w:eastAsia="en-US"/>
        </w:rPr>
      </w:pPr>
    </w:p>
    <w:p w14:paraId="7E77E3C5" w14:textId="7E9A5DCB" w:rsidR="00060FC0" w:rsidRPr="008F5E84" w:rsidRDefault="008F5E84" w:rsidP="008F5E84">
      <w:pPr>
        <w:autoSpaceDE w:val="0"/>
        <w:autoSpaceDN w:val="0"/>
        <w:adjustRightInd w:val="0"/>
        <w:jc w:val="both"/>
        <w:rPr>
          <w:rFonts w:eastAsiaTheme="minorHAnsi"/>
          <w:b/>
          <w:bCs/>
          <w:color w:val="000000"/>
          <w:sz w:val="22"/>
          <w:szCs w:val="22"/>
          <w:lang w:eastAsia="en-US"/>
        </w:rPr>
      </w:pPr>
      <w:r>
        <w:rPr>
          <w:rFonts w:eastAsiaTheme="minorHAnsi"/>
          <w:b/>
          <w:bCs/>
          <w:color w:val="000000"/>
          <w:sz w:val="22"/>
          <w:szCs w:val="22"/>
          <w:lang w:eastAsia="en-US"/>
        </w:rPr>
        <w:lastRenderedPageBreak/>
        <w:t>12</w:t>
      </w:r>
      <w:r w:rsidR="00060FC0" w:rsidRPr="008F5E84">
        <w:rPr>
          <w:rFonts w:eastAsiaTheme="minorHAnsi"/>
          <w:b/>
          <w:bCs/>
          <w:color w:val="000000"/>
          <w:sz w:val="22"/>
          <w:szCs w:val="22"/>
          <w:lang w:eastAsia="en-US"/>
        </w:rPr>
        <w:t>– DA IMPUGNAÇÃO E DO PEDIDO DE ESCLARECIMENTO</w:t>
      </w:r>
    </w:p>
    <w:p w14:paraId="5869ED7B" w14:textId="77777777" w:rsidR="00CE7683" w:rsidRPr="00CE7683" w:rsidRDefault="00CE7683" w:rsidP="00CE7683">
      <w:pPr>
        <w:pStyle w:val="PargrafodaLista"/>
        <w:autoSpaceDE w:val="0"/>
        <w:autoSpaceDN w:val="0"/>
        <w:adjustRightInd w:val="0"/>
        <w:ind w:left="360"/>
        <w:jc w:val="both"/>
        <w:rPr>
          <w:rFonts w:eastAsiaTheme="minorHAnsi"/>
          <w:b/>
          <w:bCs/>
          <w:color w:val="000000"/>
          <w:sz w:val="22"/>
          <w:szCs w:val="22"/>
          <w:lang w:eastAsia="en-US"/>
        </w:rPr>
      </w:pPr>
    </w:p>
    <w:p w14:paraId="72C87DB1" w14:textId="3613E6A5" w:rsidR="00060FC0" w:rsidRPr="008F5E84" w:rsidRDefault="00060FC0" w:rsidP="00811653">
      <w:pPr>
        <w:pStyle w:val="PargrafodaLista"/>
        <w:autoSpaceDE w:val="0"/>
        <w:autoSpaceDN w:val="0"/>
        <w:adjustRightInd w:val="0"/>
        <w:ind w:left="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2</w:t>
      </w:r>
      <w:r w:rsidRPr="00DC0DBE">
        <w:rPr>
          <w:rFonts w:eastAsiaTheme="minorHAnsi"/>
          <w:b/>
          <w:bCs/>
          <w:color w:val="000000"/>
          <w:sz w:val="22"/>
          <w:szCs w:val="22"/>
          <w:lang w:eastAsia="en-US"/>
        </w:rPr>
        <w:t xml:space="preserve">.1 </w:t>
      </w:r>
      <w:r w:rsidRPr="00DC0DBE">
        <w:rPr>
          <w:rFonts w:eastAsiaTheme="minorHAnsi"/>
          <w:color w:val="000000"/>
          <w:sz w:val="22"/>
          <w:szCs w:val="22"/>
          <w:lang w:eastAsia="en-US"/>
        </w:rPr>
        <w:t xml:space="preserve">- Até </w:t>
      </w:r>
      <w:r w:rsidRPr="00DC0DBE">
        <w:rPr>
          <w:rFonts w:eastAsiaTheme="minorHAnsi"/>
          <w:b/>
          <w:bCs/>
          <w:color w:val="000000"/>
          <w:sz w:val="22"/>
          <w:szCs w:val="22"/>
          <w:lang w:eastAsia="en-US"/>
        </w:rPr>
        <w:t xml:space="preserve">2 (DOIS) DIAS ÚTEIS </w:t>
      </w:r>
      <w:r w:rsidRPr="00DC0DBE">
        <w:rPr>
          <w:rFonts w:eastAsiaTheme="minorHAnsi"/>
          <w:color w:val="000000"/>
          <w:sz w:val="22"/>
          <w:szCs w:val="22"/>
          <w:lang w:eastAsia="en-US"/>
        </w:rPr>
        <w:t>antes da data fixada para abertura da sessão</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pública, qualquer pessoa, física ou jurídica, poderá impugnar o ato convocatório</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deste Pregão mediante petição a ser enviada exclusivamente para o endereço</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eletrônico </w:t>
      </w:r>
      <w:r w:rsidR="008F5E84" w:rsidRPr="00B66D36">
        <w:rPr>
          <w:rFonts w:eastAsiaTheme="minorHAnsi"/>
          <w:b/>
          <w:bCs/>
          <w:sz w:val="22"/>
          <w:szCs w:val="22"/>
          <w:lang w:eastAsia="en-US"/>
        </w:rPr>
        <w:t>cpl@dpe.rn.def.br</w:t>
      </w:r>
      <w:r w:rsidR="008F5E84" w:rsidRPr="008F5E84">
        <w:rPr>
          <w:rFonts w:eastAsiaTheme="minorHAnsi"/>
          <w:color w:val="000000"/>
          <w:sz w:val="22"/>
          <w:szCs w:val="22"/>
          <w:lang w:eastAsia="en-US"/>
        </w:rPr>
        <w:t xml:space="preserve">.  </w:t>
      </w:r>
    </w:p>
    <w:p w14:paraId="108AF2BA" w14:textId="77777777" w:rsidR="00060FC0" w:rsidRPr="00DC0DBE" w:rsidRDefault="00060FC0" w:rsidP="006669FA">
      <w:pPr>
        <w:autoSpaceDE w:val="0"/>
        <w:autoSpaceDN w:val="0"/>
        <w:adjustRightInd w:val="0"/>
        <w:jc w:val="both"/>
        <w:rPr>
          <w:rFonts w:eastAsiaTheme="minorHAnsi"/>
          <w:b/>
          <w:bCs/>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2</w:t>
      </w:r>
      <w:r w:rsidRPr="00DC0DBE">
        <w:rPr>
          <w:rFonts w:eastAsiaTheme="minorHAnsi"/>
          <w:b/>
          <w:bCs/>
          <w:color w:val="000000"/>
          <w:sz w:val="22"/>
          <w:szCs w:val="22"/>
          <w:lang w:eastAsia="en-US"/>
        </w:rPr>
        <w:t xml:space="preserve">.2 </w:t>
      </w:r>
      <w:r w:rsidRPr="00DC0DBE">
        <w:rPr>
          <w:rFonts w:eastAsiaTheme="minorHAnsi"/>
          <w:color w:val="000000"/>
          <w:sz w:val="22"/>
          <w:szCs w:val="22"/>
          <w:lang w:eastAsia="en-US"/>
        </w:rPr>
        <w:t xml:space="preserve">- O Pregoeiro decidirá sobre a impugnação no prazo de </w:t>
      </w:r>
      <w:r w:rsidRPr="00DC0DBE">
        <w:rPr>
          <w:rFonts w:eastAsiaTheme="minorHAnsi"/>
          <w:b/>
          <w:bCs/>
          <w:color w:val="000000"/>
          <w:sz w:val="22"/>
          <w:szCs w:val="22"/>
          <w:lang w:eastAsia="en-US"/>
        </w:rPr>
        <w:t>24 (VINTE E QUATRO) HORAS</w:t>
      </w:r>
      <w:r w:rsidRPr="00DC0DBE">
        <w:rPr>
          <w:rFonts w:eastAsiaTheme="minorHAnsi"/>
          <w:color w:val="000000"/>
          <w:sz w:val="22"/>
          <w:szCs w:val="22"/>
          <w:lang w:eastAsia="en-US"/>
        </w:rPr>
        <w:t>.</w:t>
      </w:r>
    </w:p>
    <w:p w14:paraId="3D8E942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2</w:t>
      </w:r>
      <w:r w:rsidRPr="00DC0DBE">
        <w:rPr>
          <w:rFonts w:eastAsiaTheme="minorHAnsi"/>
          <w:b/>
          <w:bCs/>
          <w:color w:val="000000"/>
          <w:sz w:val="22"/>
          <w:szCs w:val="22"/>
          <w:lang w:eastAsia="en-US"/>
        </w:rPr>
        <w:t xml:space="preserve">.3 </w:t>
      </w:r>
      <w:r w:rsidRPr="00DC0DBE">
        <w:rPr>
          <w:rFonts w:eastAsiaTheme="minorHAnsi"/>
          <w:color w:val="000000"/>
          <w:sz w:val="22"/>
          <w:szCs w:val="22"/>
          <w:lang w:eastAsia="en-US"/>
        </w:rPr>
        <w:t>- Acolhida à impugnação contra este Edital, será designada nova data para a realização do certame, exceto quando, inquestionavelmente, a alteração não afetar a formulação das propostas.</w:t>
      </w:r>
    </w:p>
    <w:p w14:paraId="21D55F33" w14:textId="25935627" w:rsidR="00060FC0" w:rsidRPr="008F5E84" w:rsidRDefault="00060FC0" w:rsidP="00811653">
      <w:pPr>
        <w:pStyle w:val="PargrafodaLista"/>
        <w:autoSpaceDE w:val="0"/>
        <w:autoSpaceDN w:val="0"/>
        <w:adjustRightInd w:val="0"/>
        <w:ind w:left="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2</w:t>
      </w:r>
      <w:r w:rsidRPr="00DC0DBE">
        <w:rPr>
          <w:rFonts w:eastAsiaTheme="minorHAnsi"/>
          <w:b/>
          <w:bCs/>
          <w:color w:val="000000"/>
          <w:sz w:val="22"/>
          <w:szCs w:val="22"/>
          <w:lang w:eastAsia="en-US"/>
        </w:rPr>
        <w:t xml:space="preserve">.4 </w:t>
      </w:r>
      <w:r w:rsidRPr="00DC0DBE">
        <w:rPr>
          <w:rFonts w:eastAsiaTheme="minorHAnsi"/>
          <w:color w:val="000000"/>
          <w:sz w:val="22"/>
          <w:szCs w:val="22"/>
          <w:lang w:eastAsia="en-US"/>
        </w:rPr>
        <w:t>- Os pedidos de esclarecimentos referentes a este procedimento licitatório</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devem ser enviados ao Pregoeiro, até </w:t>
      </w:r>
      <w:r w:rsidRPr="00DC0DBE">
        <w:rPr>
          <w:rFonts w:eastAsiaTheme="minorHAnsi"/>
          <w:b/>
          <w:bCs/>
          <w:color w:val="000000"/>
          <w:sz w:val="22"/>
          <w:szCs w:val="22"/>
          <w:lang w:eastAsia="en-US"/>
        </w:rPr>
        <w:t xml:space="preserve">3 (TRÊS) DIAS ÚTEIS </w:t>
      </w:r>
      <w:r w:rsidRPr="00DC0DBE">
        <w:rPr>
          <w:rFonts w:eastAsiaTheme="minorHAnsi"/>
          <w:color w:val="000000"/>
          <w:sz w:val="22"/>
          <w:szCs w:val="22"/>
          <w:lang w:eastAsia="en-US"/>
        </w:rPr>
        <w:t xml:space="preserve">anteriores à data fixada para abertura da sessão pública, exclusivamente para o endereço eletrônico </w:t>
      </w:r>
      <w:r w:rsidR="00461ACF" w:rsidRPr="00B66D36">
        <w:rPr>
          <w:rFonts w:eastAsiaTheme="minorHAnsi"/>
          <w:b/>
          <w:bCs/>
          <w:sz w:val="22"/>
          <w:szCs w:val="22"/>
          <w:lang w:eastAsia="en-US"/>
        </w:rPr>
        <w:t>cpl@dpe.rn.def.br</w:t>
      </w:r>
      <w:r w:rsidR="00461ACF" w:rsidRPr="008F5E84">
        <w:rPr>
          <w:rFonts w:eastAsiaTheme="minorHAnsi"/>
          <w:color w:val="000000"/>
          <w:sz w:val="22"/>
          <w:szCs w:val="22"/>
          <w:lang w:eastAsia="en-US"/>
        </w:rPr>
        <w:t xml:space="preserve">. </w:t>
      </w:r>
    </w:p>
    <w:p w14:paraId="11B1FDA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2</w:t>
      </w:r>
      <w:r w:rsidRPr="00DC0DBE">
        <w:rPr>
          <w:rFonts w:eastAsiaTheme="minorHAnsi"/>
          <w:b/>
          <w:bCs/>
          <w:color w:val="000000"/>
          <w:sz w:val="22"/>
          <w:szCs w:val="22"/>
          <w:lang w:eastAsia="en-US"/>
        </w:rPr>
        <w:t xml:space="preserve">.5 </w:t>
      </w:r>
      <w:r w:rsidRPr="00DC0DBE">
        <w:rPr>
          <w:rFonts w:eastAsiaTheme="minorHAnsi"/>
          <w:color w:val="000000"/>
          <w:sz w:val="22"/>
          <w:szCs w:val="22"/>
          <w:lang w:eastAsia="en-US"/>
        </w:rPr>
        <w:t>- As respostas às impugnações e aos esclarecimentos solicitados serão</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disponibilizadas no endereço eletrônico </w:t>
      </w:r>
      <w:r w:rsidRPr="00DC0DBE">
        <w:rPr>
          <w:rFonts w:eastAsiaTheme="minorHAnsi"/>
          <w:sz w:val="22"/>
          <w:szCs w:val="22"/>
          <w:lang w:eastAsia="en-US"/>
        </w:rPr>
        <w:t>www.</w:t>
      </w:r>
      <w:r w:rsidR="00D03168" w:rsidRPr="00DC0DBE">
        <w:rPr>
          <w:rFonts w:eastAsiaTheme="minorHAnsi"/>
          <w:sz w:val="22"/>
          <w:szCs w:val="22"/>
          <w:lang w:eastAsia="en-US"/>
        </w:rPr>
        <w:t>defensoria</w:t>
      </w:r>
      <w:r w:rsidRPr="00DC0DBE">
        <w:rPr>
          <w:rFonts w:eastAsiaTheme="minorHAnsi"/>
          <w:sz w:val="22"/>
          <w:szCs w:val="22"/>
          <w:lang w:eastAsia="en-US"/>
        </w:rPr>
        <w:t xml:space="preserve">.rn.gov.br e </w:t>
      </w:r>
      <w:hyperlink r:id="rId9" w:history="1">
        <w:r w:rsidRPr="00DC0DBE">
          <w:rPr>
            <w:rStyle w:val="Hyperlink"/>
            <w:rFonts w:eastAsiaTheme="minorHAnsi"/>
            <w:color w:val="auto"/>
            <w:sz w:val="22"/>
            <w:szCs w:val="22"/>
            <w:u w:val="none"/>
            <w:lang w:eastAsia="en-US"/>
          </w:rPr>
          <w:t>www.comprasnet.gov.br</w:t>
        </w:r>
      </w:hyperlink>
      <w:r w:rsidRPr="00DC0DBE">
        <w:rPr>
          <w:rFonts w:eastAsiaTheme="minorHAnsi"/>
          <w:sz w:val="22"/>
          <w:szCs w:val="22"/>
          <w:lang w:eastAsia="en-US"/>
        </w:rPr>
        <w:t>,</w:t>
      </w:r>
      <w:r w:rsidRPr="00DC0DBE">
        <w:rPr>
          <w:rFonts w:eastAsiaTheme="minorHAnsi"/>
          <w:color w:val="000000"/>
          <w:sz w:val="22"/>
          <w:szCs w:val="22"/>
          <w:lang w:eastAsia="en-US"/>
        </w:rPr>
        <w:t xml:space="preserve"> cabendo aos interessados em participar do certame acessá-lo para a obtenção das informações prestadas.</w:t>
      </w:r>
    </w:p>
    <w:p w14:paraId="4B70BF4A" w14:textId="77777777" w:rsidR="00811653" w:rsidRDefault="00811653" w:rsidP="00811653">
      <w:pPr>
        <w:pStyle w:val="PargrafodaLista"/>
        <w:autoSpaceDE w:val="0"/>
        <w:autoSpaceDN w:val="0"/>
        <w:adjustRightInd w:val="0"/>
        <w:ind w:left="360"/>
        <w:jc w:val="both"/>
        <w:rPr>
          <w:rFonts w:eastAsiaTheme="minorHAnsi"/>
          <w:b/>
          <w:bCs/>
          <w:color w:val="000000"/>
          <w:sz w:val="22"/>
          <w:szCs w:val="22"/>
          <w:lang w:eastAsia="en-US"/>
        </w:rPr>
      </w:pPr>
    </w:p>
    <w:p w14:paraId="76FB5724" w14:textId="112F8B94" w:rsidR="00060FC0" w:rsidRPr="00CE7683" w:rsidRDefault="00811653" w:rsidP="00811653">
      <w:pPr>
        <w:pStyle w:val="PargrafodaLista"/>
        <w:autoSpaceDE w:val="0"/>
        <w:autoSpaceDN w:val="0"/>
        <w:adjustRightInd w:val="0"/>
        <w:ind w:left="0"/>
        <w:jc w:val="both"/>
        <w:rPr>
          <w:rFonts w:eastAsiaTheme="minorHAnsi"/>
          <w:b/>
          <w:bCs/>
          <w:color w:val="000000"/>
          <w:sz w:val="22"/>
          <w:szCs w:val="22"/>
          <w:lang w:eastAsia="en-US"/>
        </w:rPr>
      </w:pPr>
      <w:r>
        <w:rPr>
          <w:rFonts w:eastAsiaTheme="minorHAnsi"/>
          <w:b/>
          <w:bCs/>
          <w:color w:val="000000"/>
          <w:sz w:val="22"/>
          <w:szCs w:val="22"/>
          <w:lang w:eastAsia="en-US"/>
        </w:rPr>
        <w:t xml:space="preserve">13- </w:t>
      </w:r>
      <w:r w:rsidR="00060FC0" w:rsidRPr="00CE7683">
        <w:rPr>
          <w:rFonts w:eastAsiaTheme="minorHAnsi"/>
          <w:b/>
          <w:bCs/>
          <w:color w:val="000000"/>
          <w:sz w:val="22"/>
          <w:szCs w:val="22"/>
          <w:lang w:eastAsia="en-US"/>
        </w:rPr>
        <w:t>DO RECURSO</w:t>
      </w:r>
    </w:p>
    <w:p w14:paraId="234B0860" w14:textId="77777777" w:rsidR="00CE7683" w:rsidRPr="00CE7683" w:rsidRDefault="00CE7683" w:rsidP="00CE7683">
      <w:pPr>
        <w:pStyle w:val="PargrafodaLista"/>
        <w:autoSpaceDE w:val="0"/>
        <w:autoSpaceDN w:val="0"/>
        <w:adjustRightInd w:val="0"/>
        <w:ind w:left="360"/>
        <w:jc w:val="both"/>
        <w:rPr>
          <w:rFonts w:eastAsiaTheme="minorHAnsi"/>
          <w:b/>
          <w:bCs/>
          <w:color w:val="000000"/>
          <w:sz w:val="22"/>
          <w:szCs w:val="22"/>
          <w:lang w:eastAsia="en-US"/>
        </w:rPr>
      </w:pPr>
    </w:p>
    <w:p w14:paraId="108D0DF0" w14:textId="288F833B"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3</w:t>
      </w:r>
      <w:r w:rsidR="00811653">
        <w:rPr>
          <w:rFonts w:eastAsiaTheme="minorHAnsi"/>
          <w:b/>
          <w:bCs/>
          <w:color w:val="000000"/>
          <w:sz w:val="22"/>
          <w:szCs w:val="22"/>
          <w:lang w:eastAsia="en-US"/>
        </w:rPr>
        <w:t xml:space="preserve">.1. </w:t>
      </w:r>
      <w:r w:rsidRPr="00DC0DBE">
        <w:rPr>
          <w:rFonts w:eastAsiaTheme="minorHAnsi"/>
          <w:color w:val="000000"/>
          <w:sz w:val="22"/>
          <w:szCs w:val="22"/>
          <w:lang w:eastAsia="en-US"/>
        </w:rPr>
        <w:t xml:space="preserve">Declarado o vencedor, o Pregoeiro abrirá prazo mínimo de </w:t>
      </w:r>
      <w:r w:rsidRPr="00DC0DBE">
        <w:rPr>
          <w:rFonts w:eastAsiaTheme="minorHAnsi"/>
          <w:b/>
          <w:bCs/>
          <w:color w:val="000000"/>
          <w:sz w:val="22"/>
          <w:szCs w:val="22"/>
          <w:lang w:eastAsia="en-US"/>
        </w:rPr>
        <w:t>30 (TRINTA)</w:t>
      </w:r>
      <w:r w:rsidR="00D03168" w:rsidRPr="00DC0DBE">
        <w:rPr>
          <w:rFonts w:eastAsiaTheme="minorHAnsi"/>
          <w:b/>
          <w:bCs/>
          <w:color w:val="000000"/>
          <w:sz w:val="22"/>
          <w:szCs w:val="22"/>
          <w:lang w:eastAsia="en-US"/>
        </w:rPr>
        <w:t xml:space="preserve"> </w:t>
      </w:r>
      <w:r w:rsidRPr="00DC0DBE">
        <w:rPr>
          <w:rFonts w:eastAsiaTheme="minorHAnsi"/>
          <w:b/>
          <w:bCs/>
          <w:color w:val="000000"/>
          <w:sz w:val="22"/>
          <w:szCs w:val="22"/>
          <w:lang w:eastAsia="en-US"/>
        </w:rPr>
        <w:t>MINUTOS</w:t>
      </w:r>
      <w:r w:rsidRPr="00DC0DBE">
        <w:rPr>
          <w:rFonts w:eastAsiaTheme="minorHAnsi"/>
          <w:color w:val="000000"/>
          <w:sz w:val="22"/>
          <w:szCs w:val="22"/>
          <w:lang w:eastAsia="en-US"/>
        </w:rPr>
        <w:t>, durante o qual qualquer licitante poderá, de forma imediata e motivada, em campo próprio do sistema, manifestar sua intenção de recorrer.</w:t>
      </w:r>
    </w:p>
    <w:p w14:paraId="0E5C7979"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3</w:t>
      </w:r>
      <w:r w:rsidRPr="00DC0DBE">
        <w:rPr>
          <w:rFonts w:eastAsiaTheme="minorHAnsi"/>
          <w:b/>
          <w:bCs/>
          <w:color w:val="000000"/>
          <w:sz w:val="22"/>
          <w:szCs w:val="22"/>
          <w:lang w:eastAsia="en-US"/>
        </w:rPr>
        <w:t xml:space="preserve">.2 – </w:t>
      </w:r>
      <w:r w:rsidRPr="00DC0DBE">
        <w:rPr>
          <w:rFonts w:eastAsiaTheme="minorHAnsi"/>
          <w:color w:val="000000"/>
          <w:sz w:val="22"/>
          <w:szCs w:val="22"/>
          <w:lang w:eastAsia="en-US"/>
        </w:rPr>
        <w:t>O Pregoeiro fará juízo de admissibilidade da intenção de recorrer manifestada, aceitando-a ou, motivadamente, rejeitando-a, em campo próprio do sistema.</w:t>
      </w:r>
    </w:p>
    <w:p w14:paraId="0CACBCC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3</w:t>
      </w:r>
      <w:r w:rsidRPr="00DC0DBE">
        <w:rPr>
          <w:rFonts w:eastAsiaTheme="minorHAnsi"/>
          <w:b/>
          <w:bCs/>
          <w:color w:val="000000"/>
          <w:sz w:val="22"/>
          <w:szCs w:val="22"/>
          <w:lang w:eastAsia="en-US"/>
        </w:rPr>
        <w:t xml:space="preserve">.3 – </w:t>
      </w:r>
      <w:r w:rsidRPr="00DC0DBE">
        <w:rPr>
          <w:rFonts w:eastAsiaTheme="minorHAnsi"/>
          <w:color w:val="000000"/>
          <w:sz w:val="22"/>
          <w:szCs w:val="22"/>
          <w:lang w:eastAsia="en-US"/>
        </w:rPr>
        <w:t>Não será admitida intenção de recurso de caráter protelatório, fundada em mera insatisfação do licitante.</w:t>
      </w:r>
    </w:p>
    <w:p w14:paraId="59D3AD88"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3</w:t>
      </w:r>
      <w:r w:rsidRPr="00DC0DBE">
        <w:rPr>
          <w:rFonts w:eastAsiaTheme="minorHAnsi"/>
          <w:b/>
          <w:bCs/>
          <w:color w:val="000000"/>
          <w:sz w:val="22"/>
          <w:szCs w:val="22"/>
          <w:lang w:eastAsia="en-US"/>
        </w:rPr>
        <w:t xml:space="preserve">.4 – </w:t>
      </w:r>
      <w:r w:rsidRPr="00DC0DBE">
        <w:rPr>
          <w:rFonts w:eastAsiaTheme="minorHAnsi"/>
          <w:color w:val="000000"/>
          <w:sz w:val="22"/>
          <w:szCs w:val="22"/>
          <w:lang w:eastAsia="en-US"/>
        </w:rPr>
        <w:t>A recorrente que tiver sua intenção de recurso aceita deverá registrar as</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razões do recurso, em campo próprio do sistema, no prazo de </w:t>
      </w:r>
      <w:r w:rsidRPr="00DC0DBE">
        <w:rPr>
          <w:rFonts w:eastAsiaTheme="minorHAnsi"/>
          <w:b/>
          <w:bCs/>
          <w:color w:val="000000"/>
          <w:sz w:val="22"/>
          <w:szCs w:val="22"/>
          <w:lang w:eastAsia="en-US"/>
        </w:rPr>
        <w:t>3 (TRÊS) DIAS</w:t>
      </w:r>
      <w:r w:rsidRPr="00DC0DBE">
        <w:rPr>
          <w:rFonts w:eastAsiaTheme="minorHAnsi"/>
          <w:color w:val="000000"/>
          <w:sz w:val="22"/>
          <w:szCs w:val="22"/>
          <w:lang w:eastAsia="en-US"/>
        </w:rPr>
        <w:t>,</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ficando as demais licitantes, desde logo, intimadas a apresentar contra-razões,</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também via sistema, em igual prazo, que começará a correr do término do </w:t>
      </w:r>
      <w:r w:rsidR="00D03168" w:rsidRPr="00DC0DBE">
        <w:rPr>
          <w:rFonts w:eastAsiaTheme="minorHAnsi"/>
          <w:color w:val="000000"/>
          <w:sz w:val="22"/>
          <w:szCs w:val="22"/>
          <w:lang w:eastAsia="en-US"/>
        </w:rPr>
        <w:t xml:space="preserve">prazo da recorrente, sendo-lhes </w:t>
      </w:r>
      <w:r w:rsidRPr="00DC0DBE">
        <w:rPr>
          <w:rFonts w:eastAsiaTheme="minorHAnsi"/>
          <w:color w:val="000000"/>
          <w:sz w:val="22"/>
          <w:szCs w:val="22"/>
          <w:lang w:eastAsia="en-US"/>
        </w:rPr>
        <w:t>assegurada vista imediata dos elementos indispensáveis à defesa dos seus interesses.</w:t>
      </w:r>
    </w:p>
    <w:p w14:paraId="28B528E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3</w:t>
      </w:r>
      <w:r w:rsidRPr="00DC0DBE">
        <w:rPr>
          <w:rFonts w:eastAsiaTheme="minorHAnsi"/>
          <w:b/>
          <w:bCs/>
          <w:color w:val="000000"/>
          <w:sz w:val="22"/>
          <w:szCs w:val="22"/>
          <w:lang w:eastAsia="en-US"/>
        </w:rPr>
        <w:t xml:space="preserve">.5 – </w:t>
      </w:r>
      <w:r w:rsidRPr="00DC0DBE">
        <w:rPr>
          <w:rFonts w:eastAsiaTheme="minorHAnsi"/>
          <w:color w:val="000000"/>
          <w:sz w:val="22"/>
          <w:szCs w:val="22"/>
          <w:lang w:eastAsia="en-US"/>
        </w:rPr>
        <w:t xml:space="preserve">A falta de manifestação no prazo estabelecido no </w:t>
      </w:r>
      <w:r w:rsidRPr="00DC0DBE">
        <w:rPr>
          <w:rFonts w:eastAsiaTheme="minorHAnsi"/>
          <w:b/>
          <w:bCs/>
          <w:color w:val="000000"/>
          <w:sz w:val="22"/>
          <w:szCs w:val="22"/>
          <w:lang w:eastAsia="en-US"/>
        </w:rPr>
        <w:t xml:space="preserve">ITEM 15.1 </w:t>
      </w:r>
      <w:r w:rsidRPr="00DC0DBE">
        <w:rPr>
          <w:rFonts w:eastAsiaTheme="minorHAnsi"/>
          <w:color w:val="000000"/>
          <w:sz w:val="22"/>
          <w:szCs w:val="22"/>
          <w:lang w:eastAsia="en-US"/>
        </w:rPr>
        <w:t>autoriza o</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Pregoeiro a adjudicar o objeto ao licitante vencedor.</w:t>
      </w:r>
    </w:p>
    <w:p w14:paraId="48EFE2D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3</w:t>
      </w:r>
      <w:r w:rsidRPr="00DC0DBE">
        <w:rPr>
          <w:rFonts w:eastAsiaTheme="minorHAnsi"/>
          <w:b/>
          <w:bCs/>
          <w:color w:val="000000"/>
          <w:sz w:val="22"/>
          <w:szCs w:val="22"/>
          <w:lang w:eastAsia="en-US"/>
        </w:rPr>
        <w:t xml:space="preserve">.6 – </w:t>
      </w:r>
      <w:r w:rsidRPr="00DC0DBE">
        <w:rPr>
          <w:rFonts w:eastAsiaTheme="minorHAnsi"/>
          <w:color w:val="000000"/>
          <w:sz w:val="22"/>
          <w:szCs w:val="22"/>
          <w:lang w:eastAsia="en-US"/>
        </w:rPr>
        <w:t>O acolhimento do recurso importará na invalidação apenas dos atos</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insuscetíveis de aproveitamento.</w:t>
      </w:r>
    </w:p>
    <w:p w14:paraId="3E871341" w14:textId="77777777" w:rsidR="00811653" w:rsidRDefault="00811653" w:rsidP="00811653">
      <w:pPr>
        <w:pStyle w:val="PargrafodaLista"/>
        <w:autoSpaceDE w:val="0"/>
        <w:autoSpaceDN w:val="0"/>
        <w:adjustRightInd w:val="0"/>
        <w:ind w:left="480"/>
        <w:jc w:val="both"/>
        <w:rPr>
          <w:rFonts w:eastAsiaTheme="minorHAnsi"/>
          <w:b/>
          <w:bCs/>
          <w:color w:val="000000"/>
          <w:sz w:val="22"/>
          <w:szCs w:val="22"/>
          <w:lang w:eastAsia="en-US"/>
        </w:rPr>
      </w:pPr>
    </w:p>
    <w:p w14:paraId="4BBB50CB" w14:textId="594AB7FE" w:rsidR="00060FC0" w:rsidRPr="00CE7683" w:rsidRDefault="00060FC0" w:rsidP="008605B6">
      <w:pPr>
        <w:pStyle w:val="PargrafodaLista"/>
        <w:numPr>
          <w:ilvl w:val="0"/>
          <w:numId w:val="10"/>
        </w:numPr>
        <w:autoSpaceDE w:val="0"/>
        <w:autoSpaceDN w:val="0"/>
        <w:adjustRightInd w:val="0"/>
        <w:ind w:left="0" w:firstLine="0"/>
        <w:jc w:val="both"/>
        <w:rPr>
          <w:rFonts w:eastAsiaTheme="minorHAnsi"/>
          <w:b/>
          <w:bCs/>
          <w:color w:val="000000"/>
          <w:sz w:val="22"/>
          <w:szCs w:val="22"/>
          <w:lang w:eastAsia="en-US"/>
        </w:rPr>
      </w:pPr>
      <w:r w:rsidRPr="00CE7683">
        <w:rPr>
          <w:rFonts w:eastAsiaTheme="minorHAnsi"/>
          <w:b/>
          <w:bCs/>
          <w:color w:val="000000"/>
          <w:sz w:val="22"/>
          <w:szCs w:val="22"/>
          <w:lang w:eastAsia="en-US"/>
        </w:rPr>
        <w:t>DA ADJUDICAÇÃO E HOMOLOGAÇÃO</w:t>
      </w:r>
    </w:p>
    <w:p w14:paraId="6C1760F9" w14:textId="77777777" w:rsidR="00CE7683" w:rsidRPr="00CE7683" w:rsidRDefault="00CE7683" w:rsidP="00CE7683">
      <w:pPr>
        <w:pStyle w:val="PargrafodaLista"/>
        <w:autoSpaceDE w:val="0"/>
        <w:autoSpaceDN w:val="0"/>
        <w:adjustRightInd w:val="0"/>
        <w:ind w:left="360"/>
        <w:jc w:val="both"/>
        <w:rPr>
          <w:rFonts w:eastAsiaTheme="minorHAnsi"/>
          <w:b/>
          <w:bCs/>
          <w:color w:val="000000"/>
          <w:sz w:val="22"/>
          <w:szCs w:val="22"/>
          <w:lang w:eastAsia="en-US"/>
        </w:rPr>
      </w:pPr>
    </w:p>
    <w:p w14:paraId="57F01981"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4</w:t>
      </w:r>
      <w:r w:rsidRPr="00DC0DBE">
        <w:rPr>
          <w:rFonts w:eastAsiaTheme="minorHAnsi"/>
          <w:b/>
          <w:bCs/>
          <w:color w:val="000000"/>
          <w:sz w:val="22"/>
          <w:szCs w:val="22"/>
          <w:lang w:eastAsia="en-US"/>
        </w:rPr>
        <w:t xml:space="preserve">.1 – </w:t>
      </w:r>
      <w:r w:rsidRPr="00DC0DBE">
        <w:rPr>
          <w:rFonts w:eastAsiaTheme="minorHAnsi"/>
          <w:color w:val="000000"/>
          <w:sz w:val="22"/>
          <w:szCs w:val="22"/>
          <w:lang w:eastAsia="en-US"/>
        </w:rPr>
        <w:t>Quando não houver recurso, o Pregoeiro adjudicará o objeto ao licitante cuja proposta for considerada mais vantajosa à administração.</w:t>
      </w:r>
    </w:p>
    <w:p w14:paraId="310F5D2E"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4</w:t>
      </w:r>
      <w:r w:rsidRPr="00DC0DBE">
        <w:rPr>
          <w:rFonts w:eastAsiaTheme="minorHAnsi"/>
          <w:b/>
          <w:bCs/>
          <w:color w:val="000000"/>
          <w:sz w:val="22"/>
          <w:szCs w:val="22"/>
          <w:lang w:eastAsia="en-US"/>
        </w:rPr>
        <w:t xml:space="preserve">.2 </w:t>
      </w:r>
      <w:r w:rsidRPr="00DC0DBE">
        <w:rPr>
          <w:rFonts w:eastAsiaTheme="minorHAnsi"/>
          <w:color w:val="000000"/>
          <w:sz w:val="22"/>
          <w:szCs w:val="22"/>
          <w:lang w:eastAsia="en-US"/>
        </w:rPr>
        <w:t>– Concluídos os trabalhos, o Pregoeiro encaminhará o processo, devidamente instruído, à apreciação d</w:t>
      </w:r>
      <w:r w:rsidR="00D03168" w:rsidRPr="00DC0DBE">
        <w:rPr>
          <w:rFonts w:eastAsiaTheme="minorHAnsi"/>
          <w:color w:val="000000"/>
          <w:sz w:val="22"/>
          <w:szCs w:val="22"/>
          <w:lang w:eastAsia="en-US"/>
        </w:rPr>
        <w:t>a</w:t>
      </w:r>
      <w:r w:rsidRPr="00DC0DBE">
        <w:rPr>
          <w:rFonts w:eastAsiaTheme="minorHAnsi"/>
          <w:color w:val="000000"/>
          <w:sz w:val="22"/>
          <w:szCs w:val="22"/>
          <w:lang w:eastAsia="en-US"/>
        </w:rPr>
        <w:t xml:space="preserve"> Excelentíssim</w:t>
      </w:r>
      <w:r w:rsidR="00D03168" w:rsidRPr="00DC0DBE">
        <w:rPr>
          <w:rFonts w:eastAsiaTheme="minorHAnsi"/>
          <w:color w:val="000000"/>
          <w:sz w:val="22"/>
          <w:szCs w:val="22"/>
          <w:lang w:eastAsia="en-US"/>
        </w:rPr>
        <w:t>a</w:t>
      </w:r>
      <w:r w:rsidRPr="00DC0DBE">
        <w:rPr>
          <w:rFonts w:eastAsiaTheme="minorHAnsi"/>
          <w:color w:val="000000"/>
          <w:sz w:val="22"/>
          <w:szCs w:val="22"/>
          <w:lang w:eastAsia="en-US"/>
        </w:rPr>
        <w:t xml:space="preserve"> Senhor</w:t>
      </w:r>
      <w:r w:rsidR="00D03168" w:rsidRPr="00DC0DBE">
        <w:rPr>
          <w:rFonts w:eastAsiaTheme="minorHAnsi"/>
          <w:color w:val="000000"/>
          <w:sz w:val="22"/>
          <w:szCs w:val="22"/>
          <w:lang w:eastAsia="en-US"/>
        </w:rPr>
        <w:t>a</w:t>
      </w:r>
      <w:r w:rsidRPr="00DC0DBE">
        <w:rPr>
          <w:rFonts w:eastAsiaTheme="minorHAnsi"/>
          <w:color w:val="000000"/>
          <w:sz w:val="22"/>
          <w:szCs w:val="22"/>
          <w:lang w:eastAsia="en-US"/>
        </w:rPr>
        <w:t xml:space="preserve"> </w:t>
      </w:r>
      <w:r w:rsidR="00D03168" w:rsidRPr="00DC0DBE">
        <w:rPr>
          <w:rFonts w:eastAsiaTheme="minorHAnsi"/>
          <w:color w:val="000000"/>
          <w:sz w:val="22"/>
          <w:szCs w:val="22"/>
          <w:lang w:eastAsia="en-US"/>
        </w:rPr>
        <w:t>Defensora Pública Geral do Estado do RN</w:t>
      </w:r>
      <w:r w:rsidRPr="00DC0DBE">
        <w:rPr>
          <w:rFonts w:eastAsiaTheme="minorHAnsi"/>
          <w:color w:val="000000"/>
          <w:sz w:val="22"/>
          <w:szCs w:val="22"/>
          <w:lang w:eastAsia="en-US"/>
        </w:rPr>
        <w:t>, para expedição e publicação do ato homologatório.</w:t>
      </w:r>
    </w:p>
    <w:p w14:paraId="35767618" w14:textId="77777777" w:rsidR="00607C8D" w:rsidRDefault="00060FC0" w:rsidP="00607C8D">
      <w:pPr>
        <w:autoSpaceDE w:val="0"/>
        <w:autoSpaceDN w:val="0"/>
        <w:adjustRightInd w:val="0"/>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4</w:t>
      </w:r>
      <w:r w:rsidRPr="00DC0DBE">
        <w:rPr>
          <w:rFonts w:eastAsiaTheme="minorHAnsi"/>
          <w:b/>
          <w:bCs/>
          <w:color w:val="000000"/>
          <w:sz w:val="22"/>
          <w:szCs w:val="22"/>
          <w:lang w:eastAsia="en-US"/>
        </w:rPr>
        <w:t xml:space="preserve">.3 – </w:t>
      </w:r>
      <w:r w:rsidRPr="00DC0DBE">
        <w:rPr>
          <w:rFonts w:eastAsiaTheme="minorHAnsi"/>
          <w:color w:val="000000"/>
          <w:sz w:val="22"/>
          <w:szCs w:val="22"/>
          <w:lang w:eastAsia="en-US"/>
        </w:rPr>
        <w:t xml:space="preserve">Após decididos os recursos, quando houver, e constatada a regularidade dos atos procedimentais, </w:t>
      </w:r>
      <w:r w:rsidR="00DE5E8C" w:rsidRPr="00DC0DBE">
        <w:rPr>
          <w:rFonts w:eastAsiaTheme="minorHAnsi"/>
          <w:color w:val="000000"/>
          <w:sz w:val="22"/>
          <w:szCs w:val="22"/>
          <w:lang w:eastAsia="en-US"/>
        </w:rPr>
        <w:t>a</w:t>
      </w:r>
      <w:r w:rsidRPr="00DC0DBE">
        <w:rPr>
          <w:rFonts w:eastAsiaTheme="minorHAnsi"/>
          <w:color w:val="000000"/>
          <w:sz w:val="22"/>
          <w:szCs w:val="22"/>
          <w:lang w:eastAsia="en-US"/>
        </w:rPr>
        <w:t xml:space="preserve"> </w:t>
      </w:r>
      <w:r w:rsidR="00DE5E8C" w:rsidRPr="00DC0DBE">
        <w:rPr>
          <w:rFonts w:eastAsiaTheme="minorHAnsi"/>
          <w:color w:val="000000"/>
          <w:sz w:val="22"/>
          <w:szCs w:val="22"/>
          <w:lang w:eastAsia="en-US"/>
        </w:rPr>
        <w:t>pregoeira oficial</w:t>
      </w:r>
      <w:r w:rsidRPr="00DC0DBE">
        <w:rPr>
          <w:rFonts w:eastAsiaTheme="minorHAnsi"/>
          <w:color w:val="000000"/>
          <w:sz w:val="22"/>
          <w:szCs w:val="22"/>
          <w:lang w:eastAsia="en-US"/>
        </w:rPr>
        <w:t xml:space="preserve"> adjudicará o objeto ao licitante vencedor do certame e, em consequênc</w:t>
      </w:r>
      <w:r w:rsidR="00607C8D">
        <w:rPr>
          <w:rFonts w:eastAsiaTheme="minorHAnsi"/>
          <w:color w:val="000000"/>
          <w:sz w:val="22"/>
          <w:szCs w:val="22"/>
          <w:lang w:eastAsia="en-US"/>
        </w:rPr>
        <w:t>ia</w:t>
      </w:r>
    </w:p>
    <w:p w14:paraId="1C9D3C08" w14:textId="77777777" w:rsidR="00060FC0" w:rsidRPr="00DC0DBE" w:rsidRDefault="00060FC0" w:rsidP="006669FA">
      <w:pPr>
        <w:autoSpaceDE w:val="0"/>
        <w:autoSpaceDN w:val="0"/>
        <w:adjustRightInd w:val="0"/>
        <w:jc w:val="both"/>
        <w:rPr>
          <w:rFonts w:eastAsiaTheme="minorHAnsi"/>
          <w:color w:val="000000"/>
          <w:sz w:val="22"/>
          <w:szCs w:val="22"/>
          <w:lang w:eastAsia="en-US"/>
        </w:rPr>
      </w:pPr>
    </w:p>
    <w:p w14:paraId="5714B30E" w14:textId="3FFECF7D" w:rsidR="00060FC0" w:rsidRPr="00CE7683" w:rsidRDefault="00811653" w:rsidP="00811653">
      <w:pPr>
        <w:pStyle w:val="PargrafodaLista"/>
        <w:autoSpaceDE w:val="0"/>
        <w:autoSpaceDN w:val="0"/>
        <w:adjustRightInd w:val="0"/>
        <w:ind w:left="0"/>
        <w:jc w:val="both"/>
        <w:rPr>
          <w:rFonts w:eastAsiaTheme="minorHAnsi"/>
          <w:b/>
          <w:bCs/>
          <w:color w:val="000000"/>
          <w:sz w:val="22"/>
          <w:szCs w:val="22"/>
          <w:lang w:eastAsia="en-US"/>
        </w:rPr>
      </w:pPr>
      <w:r>
        <w:rPr>
          <w:rFonts w:eastAsiaTheme="minorHAnsi"/>
          <w:b/>
          <w:bCs/>
          <w:color w:val="000000"/>
          <w:sz w:val="22"/>
          <w:szCs w:val="22"/>
          <w:lang w:eastAsia="en-US"/>
        </w:rPr>
        <w:t>15</w:t>
      </w:r>
      <w:r w:rsidR="00060FC0" w:rsidRPr="00CE7683">
        <w:rPr>
          <w:rFonts w:eastAsiaTheme="minorHAnsi"/>
          <w:b/>
          <w:bCs/>
          <w:color w:val="000000"/>
          <w:sz w:val="22"/>
          <w:szCs w:val="22"/>
          <w:lang w:eastAsia="en-US"/>
        </w:rPr>
        <w:t>- DO CONTRATO</w:t>
      </w:r>
    </w:p>
    <w:p w14:paraId="50260A1C" w14:textId="77777777" w:rsidR="00CE7683" w:rsidRPr="00CE7683" w:rsidRDefault="00CE7683" w:rsidP="00CE7683">
      <w:pPr>
        <w:pStyle w:val="PargrafodaLista"/>
        <w:autoSpaceDE w:val="0"/>
        <w:autoSpaceDN w:val="0"/>
        <w:adjustRightInd w:val="0"/>
        <w:ind w:left="360"/>
        <w:jc w:val="both"/>
        <w:rPr>
          <w:rFonts w:eastAsiaTheme="minorHAnsi"/>
          <w:b/>
          <w:bCs/>
          <w:color w:val="000000"/>
          <w:sz w:val="22"/>
          <w:szCs w:val="22"/>
          <w:lang w:eastAsia="en-US"/>
        </w:rPr>
      </w:pPr>
    </w:p>
    <w:p w14:paraId="5E5EAED5"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lastRenderedPageBreak/>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.1 </w:t>
      </w:r>
      <w:r w:rsidRPr="00DC0DBE">
        <w:rPr>
          <w:rFonts w:eastAsiaTheme="minorHAnsi"/>
          <w:color w:val="000000"/>
          <w:sz w:val="22"/>
          <w:szCs w:val="22"/>
          <w:lang w:eastAsia="en-US"/>
        </w:rPr>
        <w:t xml:space="preserve">- A contratação será formalizada mediante assinatura do respectivo Termo de Contrato, cuja minuta encontra-se no </w:t>
      </w:r>
      <w:r w:rsidRPr="00DC0DBE">
        <w:rPr>
          <w:rFonts w:eastAsiaTheme="minorHAnsi"/>
          <w:b/>
          <w:bCs/>
          <w:color w:val="000000"/>
          <w:sz w:val="22"/>
          <w:szCs w:val="22"/>
          <w:lang w:eastAsia="en-US"/>
        </w:rPr>
        <w:t>Anexo I</w:t>
      </w:r>
      <w:r w:rsidR="00560C8A" w:rsidRPr="00DC0DBE">
        <w:rPr>
          <w:rFonts w:eastAsiaTheme="minorHAnsi"/>
          <w:b/>
          <w:bCs/>
          <w:color w:val="000000"/>
          <w:sz w:val="22"/>
          <w:szCs w:val="22"/>
          <w:lang w:eastAsia="en-US"/>
        </w:rPr>
        <w:t>I</w:t>
      </w:r>
      <w:r w:rsidRPr="00DC0DBE">
        <w:rPr>
          <w:rFonts w:eastAsiaTheme="minorHAnsi"/>
          <w:b/>
          <w:bCs/>
          <w:color w:val="000000"/>
          <w:sz w:val="22"/>
          <w:szCs w:val="22"/>
          <w:lang w:eastAsia="en-US"/>
        </w:rPr>
        <w:t xml:space="preserve"> </w:t>
      </w:r>
      <w:r w:rsidRPr="00DC0DBE">
        <w:rPr>
          <w:rFonts w:eastAsiaTheme="minorHAnsi"/>
          <w:color w:val="000000"/>
          <w:sz w:val="22"/>
          <w:szCs w:val="22"/>
          <w:lang w:eastAsia="en-US"/>
        </w:rPr>
        <w:t>deste Edital.</w:t>
      </w:r>
    </w:p>
    <w:p w14:paraId="71661956" w14:textId="77777777" w:rsidR="00060FC0" w:rsidRPr="00DC0DBE" w:rsidRDefault="00060FC0" w:rsidP="006669FA">
      <w:pPr>
        <w:autoSpaceDE w:val="0"/>
        <w:autoSpaceDN w:val="0"/>
        <w:adjustRightInd w:val="0"/>
        <w:jc w:val="both"/>
        <w:rPr>
          <w:rFonts w:eastAsiaTheme="minorHAnsi"/>
          <w:b/>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.2 </w:t>
      </w:r>
      <w:r w:rsidRPr="00DC0DBE">
        <w:rPr>
          <w:rFonts w:eastAsiaTheme="minorHAnsi"/>
          <w:color w:val="000000"/>
          <w:sz w:val="22"/>
          <w:szCs w:val="22"/>
          <w:lang w:eastAsia="en-US"/>
        </w:rPr>
        <w:t>- Após homolo</w:t>
      </w:r>
      <w:r w:rsidR="00D03168" w:rsidRPr="00DC0DBE">
        <w:rPr>
          <w:rFonts w:eastAsiaTheme="minorHAnsi"/>
          <w:color w:val="000000"/>
          <w:sz w:val="22"/>
          <w:szCs w:val="22"/>
          <w:lang w:eastAsia="en-US"/>
        </w:rPr>
        <w:t>gado o resultado deste Pregão, o órgão competente da</w:t>
      </w:r>
      <w:r w:rsidRPr="00DC0DBE">
        <w:rPr>
          <w:rFonts w:eastAsiaTheme="minorHAnsi"/>
          <w:color w:val="000000"/>
          <w:sz w:val="22"/>
          <w:szCs w:val="22"/>
          <w:lang w:eastAsia="en-US"/>
        </w:rPr>
        <w:t xml:space="preserve"> </w:t>
      </w:r>
      <w:r w:rsidR="00DE5E8C" w:rsidRPr="00DC0DBE">
        <w:rPr>
          <w:rFonts w:eastAsiaTheme="minorHAnsi"/>
          <w:color w:val="000000"/>
          <w:sz w:val="22"/>
          <w:szCs w:val="22"/>
          <w:lang w:eastAsia="en-US"/>
        </w:rPr>
        <w:t>Defensoria Pública</w:t>
      </w:r>
      <w:r w:rsidRPr="00DC0DBE">
        <w:rPr>
          <w:rFonts w:eastAsiaTheme="minorHAnsi"/>
          <w:color w:val="000000"/>
          <w:sz w:val="22"/>
          <w:szCs w:val="22"/>
          <w:lang w:eastAsia="en-US"/>
        </w:rPr>
        <w:t xml:space="preserve">/RN convocará a licitante vencedora, cujo preço tenha sido registrado, para, no prazo máximo de </w:t>
      </w:r>
      <w:r w:rsidRPr="00DC0DBE">
        <w:rPr>
          <w:rFonts w:eastAsiaTheme="minorHAnsi"/>
          <w:b/>
          <w:bCs/>
          <w:color w:val="000000"/>
          <w:sz w:val="22"/>
          <w:szCs w:val="22"/>
          <w:lang w:eastAsia="en-US"/>
        </w:rPr>
        <w:t>08 (oito) dias úteis</w:t>
      </w:r>
      <w:r w:rsidRPr="00DC0DBE">
        <w:rPr>
          <w:rFonts w:eastAsiaTheme="minorHAnsi"/>
          <w:color w:val="000000"/>
          <w:sz w:val="22"/>
          <w:szCs w:val="22"/>
          <w:lang w:eastAsia="en-US"/>
        </w:rPr>
        <w:t xml:space="preserve">, assinar o </w:t>
      </w:r>
      <w:r w:rsidRPr="00DC0DBE">
        <w:rPr>
          <w:rFonts w:eastAsiaTheme="minorHAnsi"/>
          <w:b/>
          <w:color w:val="000000"/>
          <w:sz w:val="22"/>
          <w:szCs w:val="22"/>
          <w:lang w:eastAsia="en-US"/>
        </w:rPr>
        <w:t>Termo de Contrato e/ou retirar a Ordem de Compra.</w:t>
      </w:r>
    </w:p>
    <w:p w14:paraId="74E6F106"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.3 </w:t>
      </w:r>
      <w:r w:rsidRPr="00DC0DBE">
        <w:rPr>
          <w:rFonts w:eastAsiaTheme="minorHAnsi"/>
          <w:color w:val="000000"/>
          <w:sz w:val="22"/>
          <w:szCs w:val="22"/>
          <w:lang w:eastAsia="en-US"/>
        </w:rPr>
        <w:t>– O prazo da convocação poderá ser prorrogado uma vez, por igual período, quando solicitado pela licitante vencedora durante o seu transcurso, desde que ocorra motivo justificado e aceito pela</w:t>
      </w:r>
      <w:r w:rsidR="00D03168" w:rsidRPr="00DC0DBE">
        <w:rPr>
          <w:rFonts w:eastAsiaTheme="minorHAnsi"/>
          <w:color w:val="000000"/>
          <w:sz w:val="22"/>
          <w:szCs w:val="22"/>
          <w:lang w:eastAsia="en-US"/>
        </w:rPr>
        <w:t xml:space="preserve"> Defensoria Pública/RN</w:t>
      </w:r>
      <w:r w:rsidRPr="00DC0DBE">
        <w:rPr>
          <w:rFonts w:eastAsiaTheme="minorHAnsi"/>
          <w:color w:val="000000"/>
          <w:sz w:val="22"/>
          <w:szCs w:val="22"/>
          <w:lang w:eastAsia="en-US"/>
        </w:rPr>
        <w:t>.</w:t>
      </w:r>
    </w:p>
    <w:p w14:paraId="5AB96BE3"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.4 </w:t>
      </w:r>
      <w:r w:rsidRPr="00DC0DBE">
        <w:rPr>
          <w:rFonts w:eastAsiaTheme="minorHAnsi"/>
          <w:color w:val="000000"/>
          <w:sz w:val="22"/>
          <w:szCs w:val="22"/>
          <w:lang w:eastAsia="en-US"/>
        </w:rPr>
        <w:t>– A assinatura do contrato está condicionada à verificação da regularidade da licitante.</w:t>
      </w:r>
    </w:p>
    <w:p w14:paraId="166CD549"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.5 </w:t>
      </w:r>
      <w:r w:rsidRPr="00DC0DBE">
        <w:rPr>
          <w:rFonts w:eastAsiaTheme="minorHAnsi"/>
          <w:color w:val="000000"/>
          <w:sz w:val="22"/>
          <w:szCs w:val="22"/>
          <w:lang w:eastAsia="en-US"/>
        </w:rPr>
        <w:t>– Poderá ser acrescentado ao contrato a ser assinado qualquer condição apresentada pela licitante vencedora em sua proposta, desde que seja pertinente e compatível com os termos deste Edital.</w:t>
      </w:r>
    </w:p>
    <w:p w14:paraId="683F019F" w14:textId="22E716B9"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.6 </w:t>
      </w:r>
      <w:r w:rsidRPr="00DC0DBE">
        <w:rPr>
          <w:rFonts w:eastAsiaTheme="minorHAnsi"/>
          <w:color w:val="000000"/>
          <w:sz w:val="22"/>
          <w:szCs w:val="22"/>
          <w:lang w:eastAsia="en-US"/>
        </w:rPr>
        <w:t xml:space="preserve">- Caso o adjudicatário recuse-se a cumprir o fixado no </w:t>
      </w:r>
      <w:r w:rsidRPr="00DC0DBE">
        <w:rPr>
          <w:rFonts w:eastAsiaTheme="minorHAnsi"/>
          <w:b/>
          <w:bCs/>
          <w:color w:val="000000"/>
          <w:sz w:val="22"/>
          <w:szCs w:val="22"/>
          <w:lang w:eastAsia="en-US"/>
        </w:rPr>
        <w:t>ITEM 1</w:t>
      </w:r>
      <w:r w:rsidR="00C22C9E">
        <w:rPr>
          <w:rFonts w:eastAsiaTheme="minorHAnsi"/>
          <w:b/>
          <w:bCs/>
          <w:color w:val="000000"/>
          <w:sz w:val="22"/>
          <w:szCs w:val="22"/>
          <w:lang w:eastAsia="en-US"/>
        </w:rPr>
        <w:t>5</w:t>
      </w:r>
      <w:r w:rsidRPr="00DC0DBE">
        <w:rPr>
          <w:rFonts w:eastAsiaTheme="minorHAnsi"/>
          <w:b/>
          <w:bCs/>
          <w:color w:val="000000"/>
          <w:sz w:val="22"/>
          <w:szCs w:val="22"/>
          <w:lang w:eastAsia="en-US"/>
        </w:rPr>
        <w:t>.2</w:t>
      </w:r>
      <w:r w:rsidRPr="00DC0DBE">
        <w:rPr>
          <w:rFonts w:eastAsiaTheme="minorHAnsi"/>
          <w:color w:val="000000"/>
          <w:sz w:val="22"/>
          <w:szCs w:val="22"/>
          <w:lang w:eastAsia="en-US"/>
        </w:rPr>
        <w:t>, aplicar-se-á o disposto no § 3º, artigo 25, do Decreto Estadual nº 20.103/07.</w:t>
      </w:r>
    </w:p>
    <w:p w14:paraId="542E2221"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5</w:t>
      </w:r>
      <w:r w:rsidRPr="00DC0DBE">
        <w:rPr>
          <w:rFonts w:eastAsiaTheme="minorHAnsi"/>
          <w:b/>
          <w:bCs/>
          <w:color w:val="000000"/>
          <w:sz w:val="22"/>
          <w:szCs w:val="22"/>
          <w:lang w:eastAsia="en-US"/>
        </w:rPr>
        <w:t xml:space="preserve">.7 </w:t>
      </w:r>
      <w:r w:rsidRPr="00DC0DBE">
        <w:rPr>
          <w:rFonts w:eastAsiaTheme="minorHAnsi"/>
          <w:color w:val="000000"/>
          <w:sz w:val="22"/>
          <w:szCs w:val="22"/>
          <w:lang w:eastAsia="en-US"/>
        </w:rPr>
        <w:t xml:space="preserve">– A licitante contratada fica obrigada a aceitar, nas mesmas condições propostas, os acréscimos ou supressões que porventura se fizerem necessários, em até </w:t>
      </w:r>
      <w:r w:rsidRPr="00DC0DBE">
        <w:rPr>
          <w:rFonts w:eastAsiaTheme="minorHAnsi"/>
          <w:b/>
          <w:bCs/>
          <w:color w:val="000000"/>
          <w:sz w:val="22"/>
          <w:szCs w:val="22"/>
          <w:lang w:eastAsia="en-US"/>
        </w:rPr>
        <w:t>25% (VINTE E CINCO POR CENTO)</w:t>
      </w:r>
      <w:r w:rsidRPr="00DC0DBE">
        <w:rPr>
          <w:rFonts w:eastAsiaTheme="minorHAnsi"/>
          <w:color w:val="000000"/>
          <w:sz w:val="22"/>
          <w:szCs w:val="22"/>
          <w:lang w:eastAsia="en-US"/>
        </w:rPr>
        <w:t>, do valor inicial atualizado, nos termos do artigo 65, § 1º, da Lei n.º. 8.666/93.</w:t>
      </w:r>
    </w:p>
    <w:p w14:paraId="08E01F03" w14:textId="77777777" w:rsidR="00060FC0" w:rsidRPr="00DC0DBE" w:rsidRDefault="00060FC0" w:rsidP="006669FA">
      <w:pPr>
        <w:autoSpaceDE w:val="0"/>
        <w:autoSpaceDN w:val="0"/>
        <w:adjustRightInd w:val="0"/>
        <w:jc w:val="both"/>
        <w:rPr>
          <w:rFonts w:eastAsiaTheme="minorHAnsi"/>
          <w:color w:val="000000"/>
          <w:sz w:val="22"/>
          <w:szCs w:val="22"/>
          <w:lang w:eastAsia="en-US"/>
        </w:rPr>
      </w:pPr>
    </w:p>
    <w:p w14:paraId="19127375" w14:textId="7572B12C" w:rsidR="00060FC0" w:rsidRPr="00CE7683" w:rsidRDefault="00811653" w:rsidP="008605B6">
      <w:pPr>
        <w:pStyle w:val="PargrafodaLista"/>
        <w:numPr>
          <w:ilvl w:val="0"/>
          <w:numId w:val="11"/>
        </w:numPr>
        <w:autoSpaceDE w:val="0"/>
        <w:autoSpaceDN w:val="0"/>
        <w:adjustRightInd w:val="0"/>
        <w:ind w:left="0" w:firstLine="0"/>
        <w:jc w:val="both"/>
        <w:rPr>
          <w:rFonts w:eastAsiaTheme="minorHAnsi"/>
          <w:b/>
          <w:bCs/>
          <w:color w:val="000000"/>
          <w:sz w:val="22"/>
          <w:szCs w:val="22"/>
          <w:lang w:eastAsia="en-US"/>
        </w:rPr>
      </w:pPr>
      <w:r>
        <w:rPr>
          <w:rFonts w:eastAsiaTheme="minorHAnsi"/>
          <w:b/>
          <w:bCs/>
          <w:color w:val="000000"/>
          <w:sz w:val="22"/>
          <w:szCs w:val="22"/>
          <w:lang w:eastAsia="en-US"/>
        </w:rPr>
        <w:t xml:space="preserve">- </w:t>
      </w:r>
      <w:r w:rsidR="00060FC0" w:rsidRPr="00CE7683">
        <w:rPr>
          <w:rFonts w:eastAsiaTheme="minorHAnsi"/>
          <w:b/>
          <w:bCs/>
          <w:color w:val="000000"/>
          <w:sz w:val="22"/>
          <w:szCs w:val="22"/>
          <w:lang w:eastAsia="en-US"/>
        </w:rPr>
        <w:t>DA RESCISÃO DO CONTRATO</w:t>
      </w:r>
    </w:p>
    <w:p w14:paraId="73E42046" w14:textId="77777777" w:rsidR="00CE7683" w:rsidRPr="00CE7683" w:rsidRDefault="00CE7683" w:rsidP="00CE7683">
      <w:pPr>
        <w:pStyle w:val="PargrafodaLista"/>
        <w:autoSpaceDE w:val="0"/>
        <w:autoSpaceDN w:val="0"/>
        <w:adjustRightInd w:val="0"/>
        <w:ind w:left="360"/>
        <w:jc w:val="both"/>
        <w:rPr>
          <w:rFonts w:eastAsiaTheme="minorHAnsi"/>
          <w:b/>
          <w:bCs/>
          <w:color w:val="000000"/>
          <w:sz w:val="22"/>
          <w:szCs w:val="22"/>
          <w:lang w:eastAsia="en-US"/>
        </w:rPr>
      </w:pPr>
    </w:p>
    <w:p w14:paraId="11B7164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6</w:t>
      </w:r>
      <w:r w:rsidRPr="00DC0DBE">
        <w:rPr>
          <w:rFonts w:eastAsiaTheme="minorHAnsi"/>
          <w:b/>
          <w:bCs/>
          <w:color w:val="000000"/>
          <w:sz w:val="22"/>
          <w:szCs w:val="22"/>
          <w:lang w:eastAsia="en-US"/>
        </w:rPr>
        <w:t xml:space="preserve">.1 </w:t>
      </w:r>
      <w:r w:rsidRPr="00DC0DBE">
        <w:rPr>
          <w:rFonts w:eastAsiaTheme="minorHAnsi"/>
          <w:color w:val="000000"/>
          <w:sz w:val="22"/>
          <w:szCs w:val="22"/>
          <w:lang w:eastAsia="en-US"/>
        </w:rPr>
        <w:t>– A rescisão do contrato ocorrerá de pleno direito, a critério da</w:t>
      </w:r>
      <w:r w:rsidR="00D03168" w:rsidRPr="00DC0DBE">
        <w:rPr>
          <w:rFonts w:eastAsiaTheme="minorHAnsi"/>
          <w:color w:val="000000"/>
          <w:sz w:val="22"/>
          <w:szCs w:val="22"/>
          <w:lang w:eastAsia="en-US"/>
        </w:rPr>
        <w:t xml:space="preserve"> Defensoria Pública/RN</w:t>
      </w:r>
      <w:r w:rsidRPr="00DC0DBE">
        <w:rPr>
          <w:rFonts w:eastAsiaTheme="minorHAnsi"/>
          <w:color w:val="000000"/>
          <w:sz w:val="22"/>
          <w:szCs w:val="22"/>
          <w:lang w:eastAsia="en-US"/>
        </w:rPr>
        <w:t>, independente de interpelação judicial ou extrajudicial, em</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conformidade com o Art. 55, inciso IX, da Lei 8.666/93 e suas alterações nos casos</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previstos nos artigos 77 e 78 da referida lei, e, quando a contratada:</w:t>
      </w:r>
    </w:p>
    <w:p w14:paraId="37DEEE46" w14:textId="77777777" w:rsidR="00060FC0" w:rsidRPr="00DC0DBE" w:rsidRDefault="00060FC0" w:rsidP="00CE7683">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Atrasar injustificadamente o forn</w:t>
      </w:r>
      <w:r w:rsidR="00CE7683">
        <w:rPr>
          <w:rFonts w:eastAsiaTheme="minorHAnsi"/>
          <w:color w:val="000000"/>
          <w:sz w:val="22"/>
          <w:szCs w:val="22"/>
          <w:lang w:eastAsia="en-US"/>
        </w:rPr>
        <w:t>ecimento do objeto deste Edital;</w:t>
      </w:r>
    </w:p>
    <w:p w14:paraId="7E67C1A7" w14:textId="77777777" w:rsidR="00060FC0" w:rsidRPr="00DC0DBE" w:rsidRDefault="00060FC0" w:rsidP="00CE7683">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00CE7683">
        <w:rPr>
          <w:rFonts w:eastAsiaTheme="minorHAnsi"/>
          <w:color w:val="000000"/>
          <w:sz w:val="22"/>
          <w:szCs w:val="22"/>
          <w:lang w:eastAsia="en-US"/>
        </w:rPr>
        <w:t>Falir ou dissolver-se; e</w:t>
      </w:r>
    </w:p>
    <w:p w14:paraId="6D7D15C8" w14:textId="77777777" w:rsidR="00060FC0" w:rsidRPr="00DC0DBE" w:rsidRDefault="00060FC0" w:rsidP="00CE7683">
      <w:pPr>
        <w:autoSpaceDE w:val="0"/>
        <w:autoSpaceDN w:val="0"/>
        <w:adjustRightInd w:val="0"/>
        <w:ind w:left="567"/>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Transferir, no todo ou em parte, as obrigações decorrentes desta licitação, sem a</w:t>
      </w:r>
      <w:r w:rsidR="00D03168"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expressa anuência da </w:t>
      </w:r>
      <w:r w:rsidR="002B179A" w:rsidRPr="00DC0DBE">
        <w:rPr>
          <w:rFonts w:eastAsiaTheme="minorHAnsi"/>
          <w:color w:val="000000"/>
          <w:sz w:val="22"/>
          <w:szCs w:val="22"/>
          <w:lang w:eastAsia="en-US"/>
        </w:rPr>
        <w:t>Defensoria Pública do Estado do Rio Grande do Norte</w:t>
      </w:r>
      <w:r w:rsidRPr="00DC0DBE">
        <w:rPr>
          <w:rFonts w:eastAsiaTheme="minorHAnsi"/>
          <w:color w:val="000000"/>
          <w:sz w:val="22"/>
          <w:szCs w:val="22"/>
          <w:lang w:eastAsia="en-US"/>
        </w:rPr>
        <w:t>.</w:t>
      </w:r>
    </w:p>
    <w:p w14:paraId="72B98C12" w14:textId="77777777" w:rsidR="00060FC0" w:rsidRPr="00DC0DBE" w:rsidRDefault="00060FC0" w:rsidP="006669FA">
      <w:pPr>
        <w:autoSpaceDE w:val="0"/>
        <w:autoSpaceDN w:val="0"/>
        <w:adjustRightInd w:val="0"/>
        <w:jc w:val="both"/>
        <w:rPr>
          <w:rFonts w:eastAsiaTheme="minorHAnsi"/>
          <w:b/>
          <w:bCs/>
          <w:color w:val="000000"/>
          <w:sz w:val="22"/>
          <w:szCs w:val="22"/>
          <w:lang w:eastAsia="en-US"/>
        </w:rPr>
      </w:pPr>
    </w:p>
    <w:p w14:paraId="533F7677" w14:textId="04F3073A" w:rsidR="00060FC0" w:rsidRPr="00CE7683" w:rsidRDefault="00811653" w:rsidP="00811653">
      <w:pPr>
        <w:pStyle w:val="PargrafodaLista"/>
        <w:autoSpaceDE w:val="0"/>
        <w:autoSpaceDN w:val="0"/>
        <w:adjustRightInd w:val="0"/>
        <w:ind w:left="0"/>
        <w:jc w:val="both"/>
        <w:rPr>
          <w:rFonts w:eastAsiaTheme="minorHAnsi"/>
          <w:b/>
          <w:bCs/>
          <w:color w:val="000000"/>
          <w:sz w:val="22"/>
          <w:szCs w:val="22"/>
          <w:lang w:eastAsia="en-US"/>
        </w:rPr>
      </w:pPr>
      <w:r>
        <w:rPr>
          <w:rFonts w:eastAsiaTheme="minorHAnsi"/>
          <w:b/>
          <w:bCs/>
          <w:color w:val="000000"/>
          <w:sz w:val="22"/>
          <w:szCs w:val="22"/>
          <w:lang w:eastAsia="en-US"/>
        </w:rPr>
        <w:t>17-</w:t>
      </w:r>
      <w:r w:rsidR="00060FC0" w:rsidRPr="00CE7683">
        <w:rPr>
          <w:rFonts w:eastAsiaTheme="minorHAnsi"/>
          <w:b/>
          <w:bCs/>
          <w:color w:val="000000"/>
          <w:sz w:val="22"/>
          <w:szCs w:val="22"/>
          <w:lang w:eastAsia="en-US"/>
        </w:rPr>
        <w:t>DA DOTAÇÃO ORÇAMENTÁRIA</w:t>
      </w:r>
    </w:p>
    <w:p w14:paraId="43C4C159" w14:textId="60394112" w:rsidR="00D03168" w:rsidRPr="00D72BEA" w:rsidRDefault="00060FC0" w:rsidP="00811653">
      <w:pPr>
        <w:pStyle w:val="PargrafodaLista"/>
        <w:autoSpaceDE w:val="0"/>
        <w:autoSpaceDN w:val="0"/>
        <w:adjustRightInd w:val="0"/>
        <w:ind w:left="709"/>
        <w:jc w:val="both"/>
        <w:rPr>
          <w:rFonts w:eastAsiaTheme="minorHAnsi"/>
          <w:b/>
          <w:color w:val="000000"/>
          <w:sz w:val="22"/>
          <w:szCs w:val="22"/>
          <w:lang w:eastAsia="en-US"/>
        </w:rPr>
      </w:pPr>
      <w:r w:rsidRPr="00D72BEA">
        <w:rPr>
          <w:rFonts w:eastAsiaTheme="minorHAnsi"/>
          <w:color w:val="000000"/>
          <w:sz w:val="22"/>
          <w:szCs w:val="22"/>
          <w:lang w:eastAsia="en-US"/>
        </w:rPr>
        <w:t>–</w:t>
      </w:r>
      <w:r w:rsidR="00811653">
        <w:rPr>
          <w:rFonts w:eastAsiaTheme="minorHAnsi"/>
          <w:color w:val="000000"/>
          <w:sz w:val="22"/>
          <w:szCs w:val="22"/>
          <w:lang w:eastAsia="en-US"/>
        </w:rPr>
        <w:t xml:space="preserve"> </w:t>
      </w:r>
      <w:r w:rsidR="00D72BEA" w:rsidRPr="00D72BEA">
        <w:rPr>
          <w:rFonts w:eastAsiaTheme="minorHAnsi"/>
          <w:b/>
          <w:color w:val="000000"/>
          <w:sz w:val="22"/>
          <w:szCs w:val="22"/>
          <w:lang w:eastAsia="en-US"/>
        </w:rPr>
        <w:t>05.101-Defensoria Pública do Estado do RN</w:t>
      </w:r>
    </w:p>
    <w:p w14:paraId="6E3A5D81" w14:textId="77777777" w:rsidR="00D72BEA" w:rsidRPr="00D72BEA" w:rsidRDefault="00D72BEA" w:rsidP="00D72BEA">
      <w:pPr>
        <w:autoSpaceDE w:val="0"/>
        <w:autoSpaceDN w:val="0"/>
        <w:adjustRightInd w:val="0"/>
        <w:jc w:val="both"/>
        <w:rPr>
          <w:rFonts w:eastAsiaTheme="minorHAnsi"/>
          <w:b/>
          <w:color w:val="000000"/>
          <w:sz w:val="22"/>
          <w:szCs w:val="22"/>
          <w:lang w:eastAsia="en-US"/>
        </w:rPr>
      </w:pPr>
      <w:r w:rsidRPr="00D72BEA">
        <w:rPr>
          <w:rFonts w:eastAsiaTheme="minorHAnsi"/>
          <w:b/>
          <w:color w:val="000000"/>
          <w:sz w:val="22"/>
          <w:szCs w:val="22"/>
          <w:lang w:eastAsia="en-US"/>
        </w:rPr>
        <w:t xml:space="preserve">               03.122.0100-208880-1- Manutenção e Funcionamento da DPE/RN</w:t>
      </w:r>
    </w:p>
    <w:p w14:paraId="50220676" w14:textId="052ED03C" w:rsidR="00D72BEA" w:rsidRPr="00D72BEA" w:rsidRDefault="00D72BEA" w:rsidP="00D72BEA">
      <w:pPr>
        <w:autoSpaceDE w:val="0"/>
        <w:autoSpaceDN w:val="0"/>
        <w:adjustRightInd w:val="0"/>
        <w:jc w:val="both"/>
        <w:rPr>
          <w:rFonts w:eastAsiaTheme="minorHAnsi"/>
          <w:b/>
          <w:color w:val="000000"/>
          <w:sz w:val="22"/>
          <w:szCs w:val="22"/>
          <w:lang w:eastAsia="en-US"/>
        </w:rPr>
      </w:pPr>
      <w:r w:rsidRPr="00D72BEA">
        <w:rPr>
          <w:rFonts w:eastAsiaTheme="minorHAnsi"/>
          <w:b/>
          <w:color w:val="000000"/>
          <w:sz w:val="22"/>
          <w:szCs w:val="22"/>
          <w:lang w:eastAsia="en-US"/>
        </w:rPr>
        <w:t xml:space="preserve">               33.9039-</w:t>
      </w:r>
      <w:r w:rsidR="00B66D36" w:rsidRPr="00D72BEA">
        <w:rPr>
          <w:rFonts w:eastAsiaTheme="minorHAnsi"/>
          <w:b/>
          <w:color w:val="000000"/>
          <w:sz w:val="22"/>
          <w:szCs w:val="22"/>
          <w:lang w:eastAsia="en-US"/>
        </w:rPr>
        <w:t>Outros Serviços</w:t>
      </w:r>
      <w:r w:rsidRPr="00D72BEA">
        <w:rPr>
          <w:rFonts w:eastAsiaTheme="minorHAnsi"/>
          <w:b/>
          <w:color w:val="000000"/>
          <w:sz w:val="22"/>
          <w:szCs w:val="22"/>
          <w:lang w:eastAsia="en-US"/>
        </w:rPr>
        <w:t xml:space="preserve"> de terceiros PJ</w:t>
      </w:r>
    </w:p>
    <w:p w14:paraId="445ECC96" w14:textId="77777777" w:rsidR="00D72BEA" w:rsidRPr="00D72BEA" w:rsidRDefault="00D72BEA" w:rsidP="00D72BEA">
      <w:pPr>
        <w:autoSpaceDE w:val="0"/>
        <w:autoSpaceDN w:val="0"/>
        <w:adjustRightInd w:val="0"/>
        <w:jc w:val="both"/>
        <w:rPr>
          <w:rFonts w:eastAsiaTheme="minorHAnsi"/>
          <w:b/>
          <w:color w:val="000000"/>
          <w:sz w:val="22"/>
          <w:szCs w:val="22"/>
          <w:lang w:eastAsia="en-US"/>
        </w:rPr>
      </w:pPr>
      <w:r w:rsidRPr="00D72BEA">
        <w:rPr>
          <w:rFonts w:eastAsiaTheme="minorHAnsi"/>
          <w:b/>
          <w:color w:val="000000"/>
          <w:sz w:val="22"/>
          <w:szCs w:val="22"/>
          <w:lang w:eastAsia="en-US"/>
        </w:rPr>
        <w:t xml:space="preserve">                Fonte-100 </w:t>
      </w:r>
    </w:p>
    <w:p w14:paraId="03DB69AB" w14:textId="77777777" w:rsidR="00D72BEA" w:rsidRPr="00D72BEA" w:rsidRDefault="00D72BEA" w:rsidP="00D72BEA">
      <w:pPr>
        <w:autoSpaceDE w:val="0"/>
        <w:autoSpaceDN w:val="0"/>
        <w:adjustRightInd w:val="0"/>
        <w:jc w:val="both"/>
        <w:rPr>
          <w:rFonts w:eastAsiaTheme="minorHAnsi"/>
          <w:color w:val="000000"/>
          <w:sz w:val="22"/>
          <w:szCs w:val="22"/>
          <w:lang w:eastAsia="en-US"/>
        </w:rPr>
      </w:pPr>
    </w:p>
    <w:p w14:paraId="13716A10" w14:textId="22FEDD02" w:rsidR="00060FC0" w:rsidRDefault="00811653" w:rsidP="00811653">
      <w:pPr>
        <w:autoSpaceDE w:val="0"/>
        <w:autoSpaceDN w:val="0"/>
        <w:adjustRightInd w:val="0"/>
        <w:jc w:val="both"/>
        <w:rPr>
          <w:rFonts w:eastAsiaTheme="minorHAnsi"/>
          <w:b/>
          <w:bCs/>
          <w:color w:val="000000"/>
          <w:sz w:val="22"/>
          <w:szCs w:val="22"/>
          <w:lang w:eastAsia="en-US"/>
        </w:rPr>
      </w:pPr>
      <w:r>
        <w:rPr>
          <w:rFonts w:eastAsiaTheme="minorHAnsi"/>
          <w:b/>
          <w:bCs/>
          <w:color w:val="000000"/>
          <w:sz w:val="22"/>
          <w:szCs w:val="22"/>
          <w:lang w:eastAsia="en-US"/>
        </w:rPr>
        <w:t>18</w:t>
      </w:r>
      <w:r w:rsidR="00060FC0" w:rsidRPr="00811653">
        <w:rPr>
          <w:rFonts w:eastAsiaTheme="minorHAnsi"/>
          <w:b/>
          <w:bCs/>
          <w:color w:val="000000"/>
          <w:sz w:val="22"/>
          <w:szCs w:val="22"/>
          <w:lang w:eastAsia="en-US"/>
        </w:rPr>
        <w:t>– DO PAGAMENTO</w:t>
      </w:r>
      <w:r>
        <w:rPr>
          <w:rFonts w:eastAsiaTheme="minorHAnsi"/>
          <w:b/>
          <w:bCs/>
          <w:color w:val="000000"/>
          <w:sz w:val="22"/>
          <w:szCs w:val="22"/>
          <w:lang w:eastAsia="en-US"/>
        </w:rPr>
        <w:t xml:space="preserve">   </w:t>
      </w:r>
    </w:p>
    <w:p w14:paraId="26715CE9" w14:textId="77777777" w:rsidR="00811653" w:rsidRPr="00811653" w:rsidRDefault="00811653" w:rsidP="00811653">
      <w:pPr>
        <w:autoSpaceDE w:val="0"/>
        <w:autoSpaceDN w:val="0"/>
        <w:adjustRightInd w:val="0"/>
        <w:jc w:val="both"/>
        <w:rPr>
          <w:rFonts w:eastAsiaTheme="minorHAnsi"/>
          <w:b/>
          <w:bCs/>
          <w:color w:val="000000"/>
          <w:sz w:val="22"/>
          <w:szCs w:val="22"/>
          <w:lang w:eastAsia="en-US"/>
        </w:rPr>
      </w:pPr>
    </w:p>
    <w:p w14:paraId="00FEB059" w14:textId="77777777" w:rsidR="00060FC0" w:rsidRPr="00DC0DBE" w:rsidRDefault="00D624DF"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8</w:t>
      </w:r>
      <w:r w:rsidR="00060FC0" w:rsidRPr="00DC0DBE">
        <w:rPr>
          <w:rFonts w:eastAsiaTheme="minorHAnsi"/>
          <w:b/>
          <w:bCs/>
          <w:color w:val="000000"/>
          <w:sz w:val="22"/>
          <w:szCs w:val="22"/>
          <w:lang w:eastAsia="en-US"/>
        </w:rPr>
        <w:t>.1 -</w:t>
      </w:r>
      <w:r w:rsidR="00060FC0" w:rsidRPr="00DC0DBE">
        <w:rPr>
          <w:rFonts w:eastAsiaTheme="minorHAnsi"/>
          <w:color w:val="000000"/>
          <w:sz w:val="22"/>
          <w:szCs w:val="22"/>
          <w:lang w:eastAsia="en-US"/>
        </w:rPr>
        <w:t xml:space="preserve"> No caso de atraso de pagamento, desde que o CONTRATADO não tenha concorrido de alguma forma para tanto, serão devidos pelo CONTRATANTE encargos moratórios à taxa nominal de 6% a.a. (seis por cento ao ano), capitalizados</w:t>
      </w:r>
      <w:r w:rsidR="002B179A" w:rsidRPr="00DC0DBE">
        <w:rPr>
          <w:rFonts w:eastAsiaTheme="minorHAnsi"/>
          <w:color w:val="000000"/>
          <w:sz w:val="22"/>
          <w:szCs w:val="22"/>
          <w:lang w:eastAsia="en-US"/>
        </w:rPr>
        <w:t xml:space="preserve"> </w:t>
      </w:r>
      <w:r w:rsidR="00060FC0" w:rsidRPr="00DC0DBE">
        <w:rPr>
          <w:rFonts w:eastAsiaTheme="minorHAnsi"/>
          <w:color w:val="000000"/>
          <w:sz w:val="22"/>
          <w:szCs w:val="22"/>
          <w:lang w:eastAsia="en-US"/>
        </w:rPr>
        <w:t>diariamente em regime de juros simples.</w:t>
      </w:r>
    </w:p>
    <w:p w14:paraId="45BFF337" w14:textId="77777777" w:rsidR="00060FC0" w:rsidRPr="00DC0DBE" w:rsidRDefault="00D624DF" w:rsidP="006669FA">
      <w:pPr>
        <w:autoSpaceDE w:val="0"/>
        <w:autoSpaceDN w:val="0"/>
        <w:adjustRightInd w:val="0"/>
        <w:jc w:val="both"/>
        <w:rPr>
          <w:rFonts w:eastAsiaTheme="minorHAnsi"/>
          <w:b/>
          <w:bCs/>
          <w:color w:val="000000"/>
          <w:sz w:val="22"/>
          <w:szCs w:val="22"/>
          <w:lang w:eastAsia="en-US"/>
        </w:rPr>
      </w:pPr>
      <w:r w:rsidRPr="00DC0DBE">
        <w:rPr>
          <w:rFonts w:eastAsiaTheme="minorHAnsi"/>
          <w:b/>
          <w:bCs/>
          <w:color w:val="000000"/>
          <w:sz w:val="22"/>
          <w:szCs w:val="22"/>
          <w:lang w:eastAsia="en-US"/>
        </w:rPr>
        <w:t>1</w:t>
      </w:r>
      <w:r w:rsidR="008F75AD" w:rsidRPr="00DC0DBE">
        <w:rPr>
          <w:rFonts w:eastAsiaTheme="minorHAnsi"/>
          <w:b/>
          <w:bCs/>
          <w:color w:val="000000"/>
          <w:sz w:val="22"/>
          <w:szCs w:val="22"/>
          <w:lang w:eastAsia="en-US"/>
        </w:rPr>
        <w:t>8</w:t>
      </w:r>
      <w:r w:rsidR="00060FC0" w:rsidRPr="00DC0DBE">
        <w:rPr>
          <w:rFonts w:eastAsiaTheme="minorHAnsi"/>
          <w:b/>
          <w:bCs/>
          <w:color w:val="000000"/>
          <w:sz w:val="22"/>
          <w:szCs w:val="22"/>
          <w:lang w:eastAsia="en-US"/>
        </w:rPr>
        <w:t>.5 - O valor dos encargos será calculado pela fórmula: EM = I x N x VP,</w:t>
      </w:r>
      <w:r w:rsidR="002B179A" w:rsidRPr="00DC0DBE">
        <w:rPr>
          <w:rFonts w:eastAsiaTheme="minorHAnsi"/>
          <w:b/>
          <w:bCs/>
          <w:color w:val="000000"/>
          <w:sz w:val="22"/>
          <w:szCs w:val="22"/>
          <w:lang w:eastAsia="en-US"/>
        </w:rPr>
        <w:t xml:space="preserve"> </w:t>
      </w:r>
      <w:r w:rsidR="00060FC0" w:rsidRPr="00DC0DBE">
        <w:rPr>
          <w:rFonts w:eastAsiaTheme="minorHAnsi"/>
          <w:b/>
          <w:bCs/>
          <w:color w:val="000000"/>
          <w:sz w:val="22"/>
          <w:szCs w:val="22"/>
          <w:lang w:eastAsia="en-US"/>
        </w:rPr>
        <w:t>onde: EM = Encargos moratórios devidos; N = Números de dias entre a data prevista para o pagamento e a do efetivo pagamento; I = Índice de compensação financeira = 0,00016438; e VP = Valor da prestação em atraso.</w:t>
      </w:r>
    </w:p>
    <w:p w14:paraId="6FE25740" w14:textId="77777777" w:rsidR="002B179A" w:rsidRPr="00DC0DBE" w:rsidRDefault="002B179A" w:rsidP="006669FA">
      <w:pPr>
        <w:autoSpaceDE w:val="0"/>
        <w:autoSpaceDN w:val="0"/>
        <w:adjustRightInd w:val="0"/>
        <w:jc w:val="both"/>
        <w:rPr>
          <w:rFonts w:eastAsiaTheme="minorHAnsi"/>
          <w:b/>
          <w:bCs/>
          <w:color w:val="000000"/>
          <w:sz w:val="22"/>
          <w:szCs w:val="22"/>
          <w:lang w:eastAsia="en-US"/>
        </w:rPr>
      </w:pPr>
    </w:p>
    <w:p w14:paraId="593A287C" w14:textId="442861D5" w:rsidR="00060FC0" w:rsidRPr="00CE7683" w:rsidRDefault="00811653" w:rsidP="00811653">
      <w:pPr>
        <w:pStyle w:val="PargrafodaLista"/>
        <w:autoSpaceDE w:val="0"/>
        <w:autoSpaceDN w:val="0"/>
        <w:adjustRightInd w:val="0"/>
        <w:ind w:left="0"/>
        <w:jc w:val="both"/>
        <w:rPr>
          <w:rFonts w:eastAsiaTheme="minorHAnsi"/>
          <w:b/>
          <w:bCs/>
          <w:color w:val="000000"/>
          <w:sz w:val="22"/>
          <w:szCs w:val="22"/>
          <w:lang w:eastAsia="en-US"/>
        </w:rPr>
      </w:pPr>
      <w:r>
        <w:rPr>
          <w:rFonts w:eastAsiaTheme="minorHAnsi"/>
          <w:b/>
          <w:bCs/>
          <w:color w:val="000000"/>
          <w:sz w:val="22"/>
          <w:szCs w:val="22"/>
          <w:lang w:eastAsia="en-US"/>
        </w:rPr>
        <w:t>19</w:t>
      </w:r>
      <w:r w:rsidR="00060FC0" w:rsidRPr="00CE7683">
        <w:rPr>
          <w:rFonts w:eastAsiaTheme="minorHAnsi"/>
          <w:b/>
          <w:bCs/>
          <w:color w:val="000000"/>
          <w:sz w:val="22"/>
          <w:szCs w:val="22"/>
          <w:lang w:eastAsia="en-US"/>
        </w:rPr>
        <w:t>– DAS SANÇÕES ADMINISTRATIVAS</w:t>
      </w:r>
    </w:p>
    <w:p w14:paraId="37CC5516" w14:textId="13EB8043"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lastRenderedPageBreak/>
        <w:t>19</w:t>
      </w:r>
      <w:r w:rsidRPr="006D258C">
        <w:rPr>
          <w:rFonts w:eastAsiaTheme="minorHAnsi"/>
          <w:b/>
          <w:bCs/>
          <w:color w:val="000000"/>
          <w:sz w:val="22"/>
          <w:szCs w:val="22"/>
          <w:lang w:eastAsia="en-US"/>
        </w:rPr>
        <w:t xml:space="preserve">.1 – </w:t>
      </w:r>
      <w:r w:rsidRPr="006D258C">
        <w:rPr>
          <w:rFonts w:eastAsiaTheme="minorHAnsi"/>
          <w:color w:val="000000"/>
          <w:sz w:val="22"/>
          <w:szCs w:val="22"/>
          <w:lang w:eastAsia="en-US"/>
        </w:rPr>
        <w:t xml:space="preserve">Nos termos do art. 7º da Lei nº 10.520/2002, ficará impedida de licitar e contratar com a Defensoria Pública do Estado/RN, pelo prazo de até </w:t>
      </w:r>
      <w:r w:rsidRPr="006D258C">
        <w:rPr>
          <w:rFonts w:eastAsiaTheme="minorHAnsi"/>
          <w:b/>
          <w:bCs/>
          <w:color w:val="000000"/>
          <w:sz w:val="22"/>
          <w:szCs w:val="22"/>
          <w:lang w:eastAsia="en-US"/>
        </w:rPr>
        <w:t>5 (CINCO) ANOS</w:t>
      </w:r>
      <w:r w:rsidRPr="006D258C">
        <w:rPr>
          <w:rFonts w:eastAsiaTheme="minorHAnsi"/>
          <w:color w:val="000000"/>
          <w:sz w:val="22"/>
          <w:szCs w:val="22"/>
          <w:lang w:eastAsia="en-US"/>
        </w:rPr>
        <w:t>, sem prejuízo das multas previstas neste Edital e das demais penalidades legais, a licitante que:</w:t>
      </w:r>
    </w:p>
    <w:p w14:paraId="34E8ECE9"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a) </w:t>
      </w:r>
      <w:r w:rsidRPr="006D258C">
        <w:rPr>
          <w:rFonts w:eastAsiaTheme="minorHAnsi"/>
          <w:color w:val="000000"/>
          <w:sz w:val="22"/>
          <w:szCs w:val="22"/>
          <w:lang w:eastAsia="en-US"/>
        </w:rPr>
        <w:t>Não assinar o Termo Contratual, quando convocada dentro do prazo de validade da Proposta de Preços.</w:t>
      </w:r>
    </w:p>
    <w:p w14:paraId="66D56ECC"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b) </w:t>
      </w:r>
      <w:r w:rsidRPr="006D258C">
        <w:rPr>
          <w:rFonts w:eastAsiaTheme="minorHAnsi"/>
          <w:color w:val="000000"/>
          <w:sz w:val="22"/>
          <w:szCs w:val="22"/>
          <w:lang w:eastAsia="en-US"/>
        </w:rPr>
        <w:t>Não retirar a ordem de compra, quando convocada dentro do prazo de vigência do contrato.</w:t>
      </w:r>
    </w:p>
    <w:p w14:paraId="2508853E"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c) </w:t>
      </w:r>
      <w:r w:rsidRPr="006D258C">
        <w:rPr>
          <w:rFonts w:eastAsiaTheme="minorHAnsi"/>
          <w:color w:val="000000"/>
          <w:sz w:val="22"/>
          <w:szCs w:val="22"/>
          <w:lang w:eastAsia="en-US"/>
        </w:rPr>
        <w:t>Apresentar documentação falsa.</w:t>
      </w:r>
    </w:p>
    <w:p w14:paraId="52EC5C09"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d) </w:t>
      </w:r>
      <w:r w:rsidRPr="006D258C">
        <w:rPr>
          <w:rFonts w:eastAsiaTheme="minorHAnsi"/>
          <w:color w:val="000000"/>
          <w:sz w:val="22"/>
          <w:szCs w:val="22"/>
          <w:lang w:eastAsia="en-US"/>
        </w:rPr>
        <w:t>Deixar de entregar os documentos exigidos para o certame.</w:t>
      </w:r>
    </w:p>
    <w:p w14:paraId="5093AE2B"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e) </w:t>
      </w:r>
      <w:r w:rsidRPr="006D258C">
        <w:rPr>
          <w:rFonts w:eastAsiaTheme="minorHAnsi"/>
          <w:color w:val="000000"/>
          <w:sz w:val="22"/>
          <w:szCs w:val="22"/>
          <w:lang w:eastAsia="en-US"/>
        </w:rPr>
        <w:t>Ensejar o retardamento, falhar ou fraudar a execução da obrigação assumida.</w:t>
      </w:r>
    </w:p>
    <w:p w14:paraId="4C8D8CD9"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f) </w:t>
      </w:r>
      <w:r w:rsidRPr="006D258C">
        <w:rPr>
          <w:rFonts w:eastAsiaTheme="minorHAnsi"/>
          <w:color w:val="000000"/>
          <w:sz w:val="22"/>
          <w:szCs w:val="22"/>
          <w:lang w:eastAsia="en-US"/>
        </w:rPr>
        <w:t>Não mantiver a proposta.</w:t>
      </w:r>
    </w:p>
    <w:p w14:paraId="6D6149E1"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g) </w:t>
      </w:r>
      <w:r w:rsidRPr="006D258C">
        <w:rPr>
          <w:rFonts w:eastAsiaTheme="minorHAnsi"/>
          <w:color w:val="000000"/>
          <w:sz w:val="22"/>
          <w:szCs w:val="22"/>
          <w:lang w:eastAsia="en-US"/>
        </w:rPr>
        <w:t>Comportar-se de modo inidôneo ou cometer fraude fiscal.</w:t>
      </w:r>
    </w:p>
    <w:p w14:paraId="485C2FE7" w14:textId="0B440B4E"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19</w:t>
      </w:r>
      <w:r w:rsidRPr="006D258C">
        <w:rPr>
          <w:rFonts w:eastAsiaTheme="minorHAnsi"/>
          <w:b/>
          <w:bCs/>
          <w:color w:val="000000"/>
          <w:sz w:val="22"/>
          <w:szCs w:val="22"/>
          <w:lang w:eastAsia="en-US"/>
        </w:rPr>
        <w:t xml:space="preserve">.2 </w:t>
      </w:r>
      <w:r w:rsidRPr="006D258C">
        <w:rPr>
          <w:rFonts w:eastAsiaTheme="minorHAnsi"/>
          <w:color w:val="000000"/>
          <w:sz w:val="22"/>
          <w:szCs w:val="22"/>
          <w:lang w:eastAsia="en-US"/>
        </w:rPr>
        <w:t>– O disposto no item anterior não se aplica às licitantes convocadas nos termos do § 3º, artigo 25, do Decreto Estadual nº 20.103/07, que não aceitarem a contratação, nas mesmas condições propostas pela adjudicatária.</w:t>
      </w:r>
    </w:p>
    <w:p w14:paraId="13A691CE" w14:textId="59F229A0" w:rsidR="001F66A8" w:rsidRPr="00DC11B0" w:rsidRDefault="001F66A8" w:rsidP="001F66A8">
      <w:pPr>
        <w:jc w:val="both"/>
        <w:rPr>
          <w:sz w:val="22"/>
          <w:szCs w:val="22"/>
        </w:rPr>
      </w:pPr>
      <w:r>
        <w:rPr>
          <w:rFonts w:eastAsiaTheme="minorHAnsi"/>
          <w:b/>
          <w:bCs/>
          <w:color w:val="000000"/>
          <w:sz w:val="22"/>
          <w:szCs w:val="22"/>
          <w:lang w:eastAsia="en-US"/>
        </w:rPr>
        <w:t>19</w:t>
      </w:r>
      <w:r w:rsidRPr="006D258C">
        <w:rPr>
          <w:rFonts w:eastAsiaTheme="minorHAnsi"/>
          <w:b/>
          <w:bCs/>
          <w:color w:val="000000"/>
          <w:sz w:val="22"/>
          <w:szCs w:val="22"/>
          <w:lang w:eastAsia="en-US"/>
        </w:rPr>
        <w:t xml:space="preserve">.3 – </w:t>
      </w:r>
      <w:r w:rsidRPr="006D258C">
        <w:rPr>
          <w:rFonts w:eastAsiaTheme="minorHAnsi"/>
          <w:color w:val="000000"/>
          <w:sz w:val="22"/>
          <w:szCs w:val="22"/>
          <w:lang w:eastAsia="en-US"/>
        </w:rPr>
        <w:t xml:space="preserve">O atraso injustificado na execução do contrato sujeitará o licitante vencedor à multa de mora de </w:t>
      </w:r>
      <w:r w:rsidRPr="00DC11B0">
        <w:rPr>
          <w:sz w:val="22"/>
          <w:szCs w:val="22"/>
        </w:rPr>
        <w:t>0,3% (três décimos por cento) por dia de atraso, até o décimo quinto dia de atraso</w:t>
      </w:r>
      <w:r>
        <w:rPr>
          <w:sz w:val="22"/>
          <w:szCs w:val="22"/>
        </w:rPr>
        <w:t>;</w:t>
      </w:r>
    </w:p>
    <w:p w14:paraId="783439FD" w14:textId="5023BEB1" w:rsidR="001F66A8" w:rsidRPr="00EF608B" w:rsidRDefault="001F66A8" w:rsidP="001F66A8">
      <w:pPr>
        <w:jc w:val="both"/>
        <w:rPr>
          <w:sz w:val="22"/>
          <w:szCs w:val="22"/>
        </w:rPr>
      </w:pPr>
      <w:r>
        <w:rPr>
          <w:b/>
          <w:bCs/>
          <w:sz w:val="22"/>
          <w:szCs w:val="22"/>
        </w:rPr>
        <w:t>19</w:t>
      </w:r>
      <w:r w:rsidRPr="00EF608B">
        <w:rPr>
          <w:b/>
          <w:bCs/>
          <w:sz w:val="22"/>
          <w:szCs w:val="22"/>
        </w:rPr>
        <w:t>.4</w:t>
      </w:r>
      <w:r w:rsidRPr="00DC11B0">
        <w:rPr>
          <w:bCs/>
          <w:sz w:val="22"/>
          <w:szCs w:val="22"/>
        </w:rPr>
        <w:t>.</w:t>
      </w:r>
      <w:r w:rsidRPr="00DC11B0">
        <w:rPr>
          <w:sz w:val="22"/>
          <w:szCs w:val="22"/>
        </w:rPr>
        <w:t xml:space="preserve"> A partir do décimo sexto dia, a multa passará a ser de 2% (dois por cento) por dia de atraso, aplicando-se até o trigésimo dia de mora, configurando-se após esse prazo a hipótese de rescisão unilateral do Contrato por parte da Administração Pública pela inexecução parcial ou total do seu objeto.</w:t>
      </w:r>
    </w:p>
    <w:p w14:paraId="06A19AEC" w14:textId="2DACB2A8"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19</w:t>
      </w:r>
      <w:r w:rsidRPr="006D258C">
        <w:rPr>
          <w:rFonts w:eastAsiaTheme="minorHAnsi"/>
          <w:b/>
          <w:bCs/>
          <w:color w:val="000000"/>
          <w:sz w:val="22"/>
          <w:szCs w:val="22"/>
          <w:lang w:eastAsia="en-US"/>
        </w:rPr>
        <w:t>.</w:t>
      </w:r>
      <w:r>
        <w:rPr>
          <w:rFonts w:eastAsiaTheme="minorHAnsi"/>
          <w:b/>
          <w:bCs/>
          <w:color w:val="000000"/>
          <w:sz w:val="22"/>
          <w:szCs w:val="22"/>
          <w:lang w:eastAsia="en-US"/>
        </w:rPr>
        <w:t>5</w:t>
      </w:r>
      <w:r w:rsidRPr="006D258C">
        <w:rPr>
          <w:rFonts w:eastAsiaTheme="minorHAnsi"/>
          <w:b/>
          <w:bCs/>
          <w:color w:val="000000"/>
          <w:sz w:val="22"/>
          <w:szCs w:val="22"/>
          <w:lang w:eastAsia="en-US"/>
        </w:rPr>
        <w:t xml:space="preserve"> – </w:t>
      </w:r>
      <w:r w:rsidRPr="006D258C">
        <w:rPr>
          <w:rFonts w:eastAsiaTheme="minorHAnsi"/>
          <w:color w:val="000000"/>
          <w:sz w:val="22"/>
          <w:szCs w:val="22"/>
          <w:lang w:eastAsia="en-US"/>
        </w:rPr>
        <w:t>A multa a que se refere esta cláusula será descontada do pagamento eventualmente devido pela Defensoria Pública do Estado/RN ou, quando for o caso, cobradas judicialmente.</w:t>
      </w:r>
    </w:p>
    <w:p w14:paraId="00C0F487" w14:textId="77777777"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20</w:t>
      </w:r>
      <w:r w:rsidRPr="006D258C">
        <w:rPr>
          <w:rFonts w:eastAsiaTheme="minorHAnsi"/>
          <w:b/>
          <w:bCs/>
          <w:color w:val="000000"/>
          <w:sz w:val="22"/>
          <w:szCs w:val="22"/>
          <w:lang w:eastAsia="en-US"/>
        </w:rPr>
        <w:t>.</w:t>
      </w:r>
      <w:r>
        <w:rPr>
          <w:rFonts w:eastAsiaTheme="minorHAnsi"/>
          <w:b/>
          <w:bCs/>
          <w:color w:val="000000"/>
          <w:sz w:val="22"/>
          <w:szCs w:val="22"/>
          <w:lang w:eastAsia="en-US"/>
        </w:rPr>
        <w:t>6</w:t>
      </w:r>
      <w:r w:rsidRPr="006D258C">
        <w:rPr>
          <w:rFonts w:eastAsiaTheme="minorHAnsi"/>
          <w:b/>
          <w:bCs/>
          <w:color w:val="000000"/>
          <w:sz w:val="22"/>
          <w:szCs w:val="22"/>
          <w:lang w:eastAsia="en-US"/>
        </w:rPr>
        <w:t xml:space="preserve"> – </w:t>
      </w:r>
      <w:r w:rsidRPr="006D258C">
        <w:rPr>
          <w:rFonts w:eastAsiaTheme="minorHAnsi"/>
          <w:color w:val="000000"/>
          <w:sz w:val="22"/>
          <w:szCs w:val="22"/>
          <w:lang w:eastAsia="en-US"/>
        </w:rPr>
        <w:t>Pela inexecução total ou parcial do contrato, a Defensoria Pública do Estado/RN poderá, garantida a prévia defesa, aplicar ao contratado as seguintes sanções:</w:t>
      </w:r>
    </w:p>
    <w:p w14:paraId="057199A4"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a) </w:t>
      </w:r>
      <w:r w:rsidRPr="006D258C">
        <w:rPr>
          <w:rFonts w:eastAsiaTheme="minorHAnsi"/>
          <w:color w:val="000000"/>
          <w:sz w:val="22"/>
          <w:szCs w:val="22"/>
          <w:lang w:eastAsia="en-US"/>
        </w:rPr>
        <w:t>Advertência</w:t>
      </w:r>
      <w:r>
        <w:rPr>
          <w:rFonts w:eastAsiaTheme="minorHAnsi"/>
          <w:color w:val="000000"/>
          <w:sz w:val="22"/>
          <w:szCs w:val="22"/>
          <w:lang w:eastAsia="en-US"/>
        </w:rPr>
        <w:t>;</w:t>
      </w:r>
    </w:p>
    <w:p w14:paraId="721FDDB3"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b) </w:t>
      </w:r>
      <w:r w:rsidRPr="006D258C">
        <w:rPr>
          <w:rFonts w:eastAsiaTheme="minorHAnsi"/>
          <w:color w:val="000000"/>
          <w:sz w:val="22"/>
          <w:szCs w:val="22"/>
          <w:lang w:eastAsia="en-US"/>
        </w:rPr>
        <w:t xml:space="preserve">Multa no percentual de </w:t>
      </w:r>
      <w:r w:rsidRPr="006D258C">
        <w:rPr>
          <w:rFonts w:eastAsiaTheme="minorHAnsi"/>
          <w:b/>
          <w:bCs/>
          <w:color w:val="000000"/>
          <w:sz w:val="22"/>
          <w:szCs w:val="22"/>
          <w:lang w:eastAsia="en-US"/>
        </w:rPr>
        <w:t>10% (DEZ POR CENTO)</w:t>
      </w:r>
      <w:r w:rsidRPr="006D258C">
        <w:rPr>
          <w:rFonts w:eastAsiaTheme="minorHAnsi"/>
          <w:color w:val="000000"/>
          <w:sz w:val="22"/>
          <w:szCs w:val="22"/>
          <w:lang w:eastAsia="en-US"/>
        </w:rPr>
        <w:t>, calculada sobre o valor do objeto não fornecido.</w:t>
      </w:r>
    </w:p>
    <w:p w14:paraId="4B891F69"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c) </w:t>
      </w:r>
      <w:r w:rsidRPr="006D258C">
        <w:rPr>
          <w:rFonts w:eastAsiaTheme="minorHAnsi"/>
          <w:color w:val="000000"/>
          <w:sz w:val="22"/>
          <w:szCs w:val="22"/>
          <w:lang w:eastAsia="en-US"/>
        </w:rPr>
        <w:t xml:space="preserve">Suspensão temporária de participação em licitação e impedimento de contratar com Administração, por prazo não superior a </w:t>
      </w:r>
      <w:r w:rsidRPr="006D258C">
        <w:rPr>
          <w:rFonts w:eastAsiaTheme="minorHAnsi"/>
          <w:b/>
          <w:bCs/>
          <w:color w:val="000000"/>
          <w:sz w:val="22"/>
          <w:szCs w:val="22"/>
          <w:lang w:eastAsia="en-US"/>
        </w:rPr>
        <w:t>2 (DOIS) ANOS</w:t>
      </w:r>
      <w:r>
        <w:rPr>
          <w:rFonts w:eastAsiaTheme="minorHAnsi"/>
          <w:color w:val="000000"/>
          <w:sz w:val="22"/>
          <w:szCs w:val="22"/>
          <w:lang w:eastAsia="en-US"/>
        </w:rPr>
        <w:t xml:space="preserve"> e</w:t>
      </w:r>
    </w:p>
    <w:p w14:paraId="5D2559E4" w14:textId="563EC9C4" w:rsidR="001F66A8" w:rsidRDefault="001F66A8" w:rsidP="001F66A8">
      <w:pPr>
        <w:autoSpaceDE w:val="0"/>
        <w:autoSpaceDN w:val="0"/>
        <w:adjustRightInd w:val="0"/>
        <w:ind w:left="284"/>
        <w:jc w:val="both"/>
        <w:rPr>
          <w:rFonts w:eastAsiaTheme="minorHAnsi"/>
          <w:color w:val="000000"/>
          <w:sz w:val="22"/>
          <w:szCs w:val="22"/>
          <w:lang w:eastAsia="en-US"/>
        </w:rPr>
      </w:pPr>
      <w:r w:rsidRPr="006D258C">
        <w:rPr>
          <w:rFonts w:eastAsiaTheme="minorHAnsi"/>
          <w:b/>
          <w:bCs/>
          <w:color w:val="000000"/>
          <w:sz w:val="22"/>
          <w:szCs w:val="22"/>
          <w:lang w:eastAsia="en-US"/>
        </w:rPr>
        <w:t xml:space="preserve">d) </w:t>
      </w:r>
      <w:r w:rsidRPr="006D258C">
        <w:rPr>
          <w:rFonts w:eastAsiaTheme="minorHAnsi"/>
          <w:color w:val="000000"/>
          <w:sz w:val="22"/>
          <w:szCs w:val="22"/>
          <w:lang w:eastAsia="en-US"/>
        </w:rPr>
        <w:t>Declaração de inidoneidade para licitar ou contratar com a Administração Pública.</w:t>
      </w:r>
    </w:p>
    <w:p w14:paraId="41CF4C21" w14:textId="77777777" w:rsidR="001F66A8" w:rsidRPr="006D258C" w:rsidRDefault="001F66A8" w:rsidP="001F66A8">
      <w:pPr>
        <w:autoSpaceDE w:val="0"/>
        <w:autoSpaceDN w:val="0"/>
        <w:adjustRightInd w:val="0"/>
        <w:ind w:left="284"/>
        <w:jc w:val="both"/>
        <w:rPr>
          <w:rFonts w:eastAsiaTheme="minorHAnsi"/>
          <w:color w:val="000000"/>
          <w:sz w:val="22"/>
          <w:szCs w:val="22"/>
          <w:lang w:eastAsia="en-US"/>
        </w:rPr>
      </w:pPr>
    </w:p>
    <w:p w14:paraId="7CF66D72" w14:textId="0A1C6643" w:rsidR="001F66A8" w:rsidRDefault="001F66A8" w:rsidP="001F66A8">
      <w:pPr>
        <w:autoSpaceDE w:val="0"/>
        <w:autoSpaceDN w:val="0"/>
        <w:adjustRightInd w:val="0"/>
        <w:ind w:left="284"/>
        <w:jc w:val="both"/>
        <w:rPr>
          <w:rFonts w:eastAsiaTheme="minorHAnsi"/>
          <w:b/>
          <w:bCs/>
          <w:color w:val="000000"/>
          <w:sz w:val="22"/>
          <w:szCs w:val="22"/>
          <w:lang w:eastAsia="en-US"/>
        </w:rPr>
      </w:pPr>
      <w:r>
        <w:rPr>
          <w:rFonts w:eastAsiaTheme="minorHAnsi"/>
          <w:b/>
          <w:bCs/>
          <w:color w:val="000000"/>
          <w:sz w:val="22"/>
          <w:szCs w:val="22"/>
          <w:lang w:eastAsia="en-US"/>
        </w:rPr>
        <w:t>19.6.1.</w:t>
      </w:r>
      <w:r>
        <w:rPr>
          <w:rFonts w:eastAsiaTheme="minorHAnsi"/>
          <w:color w:val="000000"/>
          <w:sz w:val="22"/>
          <w:szCs w:val="22"/>
          <w:lang w:eastAsia="en-US"/>
        </w:rPr>
        <w:t xml:space="preserve"> </w:t>
      </w:r>
      <w:r w:rsidRPr="006D258C">
        <w:rPr>
          <w:rFonts w:eastAsiaTheme="minorHAnsi"/>
          <w:color w:val="000000"/>
          <w:sz w:val="22"/>
          <w:szCs w:val="22"/>
          <w:lang w:eastAsia="en-US"/>
        </w:rPr>
        <w:t xml:space="preserve"> A aplicação da sanção prevista na alínea “a” não prejudica a incidência cumulativa das penalidades das alíneas “b” e “c”, principalmente, sem prejuízo de outras hipóteses, em caso de reincidência de atraso na entrega do objeto licitado ou caso haja cumulação de inadimplemento de eventuais cotas mensais, expressamente previstas, facultada a defesa prévia do interessado, no prazo de </w:t>
      </w:r>
      <w:r>
        <w:rPr>
          <w:rFonts w:eastAsiaTheme="minorHAnsi"/>
          <w:b/>
          <w:bCs/>
          <w:color w:val="000000"/>
          <w:sz w:val="22"/>
          <w:szCs w:val="22"/>
          <w:lang w:eastAsia="en-US"/>
        </w:rPr>
        <w:t>10</w:t>
      </w:r>
      <w:r w:rsidRPr="006D258C">
        <w:rPr>
          <w:rFonts w:eastAsiaTheme="minorHAnsi"/>
          <w:b/>
          <w:bCs/>
          <w:color w:val="000000"/>
          <w:sz w:val="22"/>
          <w:szCs w:val="22"/>
          <w:lang w:eastAsia="en-US"/>
        </w:rPr>
        <w:t xml:space="preserve"> (</w:t>
      </w:r>
      <w:r>
        <w:rPr>
          <w:rFonts w:eastAsiaTheme="minorHAnsi"/>
          <w:b/>
          <w:bCs/>
          <w:color w:val="000000"/>
          <w:sz w:val="22"/>
          <w:szCs w:val="22"/>
          <w:lang w:eastAsia="en-US"/>
        </w:rPr>
        <w:t>DEZ</w:t>
      </w:r>
      <w:r w:rsidRPr="006D258C">
        <w:rPr>
          <w:rFonts w:eastAsiaTheme="minorHAnsi"/>
          <w:b/>
          <w:bCs/>
          <w:color w:val="000000"/>
          <w:sz w:val="22"/>
          <w:szCs w:val="22"/>
          <w:lang w:eastAsia="en-US"/>
        </w:rPr>
        <w:t>) DIAS ÚTEIS.</w:t>
      </w:r>
    </w:p>
    <w:p w14:paraId="14D1A4A7" w14:textId="77777777" w:rsidR="001F66A8" w:rsidRPr="006D258C" w:rsidRDefault="001F66A8" w:rsidP="001F66A8">
      <w:pPr>
        <w:autoSpaceDE w:val="0"/>
        <w:autoSpaceDN w:val="0"/>
        <w:adjustRightInd w:val="0"/>
        <w:ind w:left="284"/>
        <w:jc w:val="both"/>
        <w:rPr>
          <w:rFonts w:eastAsiaTheme="minorHAnsi"/>
          <w:b/>
          <w:bCs/>
          <w:color w:val="000000"/>
          <w:sz w:val="22"/>
          <w:szCs w:val="22"/>
          <w:lang w:eastAsia="en-US"/>
        </w:rPr>
      </w:pPr>
    </w:p>
    <w:p w14:paraId="49A6666C" w14:textId="697A8C0C"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19</w:t>
      </w:r>
      <w:r w:rsidRPr="006D258C">
        <w:rPr>
          <w:rFonts w:eastAsiaTheme="minorHAnsi"/>
          <w:b/>
          <w:bCs/>
          <w:color w:val="000000"/>
          <w:sz w:val="22"/>
          <w:szCs w:val="22"/>
          <w:lang w:eastAsia="en-US"/>
        </w:rPr>
        <w:t>.</w:t>
      </w:r>
      <w:r>
        <w:rPr>
          <w:rFonts w:eastAsiaTheme="minorHAnsi"/>
          <w:b/>
          <w:bCs/>
          <w:color w:val="000000"/>
          <w:sz w:val="22"/>
          <w:szCs w:val="22"/>
          <w:lang w:eastAsia="en-US"/>
        </w:rPr>
        <w:t>7</w:t>
      </w:r>
      <w:r w:rsidRPr="006D258C">
        <w:rPr>
          <w:rFonts w:eastAsiaTheme="minorHAnsi"/>
          <w:b/>
          <w:bCs/>
          <w:color w:val="000000"/>
          <w:sz w:val="22"/>
          <w:szCs w:val="22"/>
          <w:lang w:eastAsia="en-US"/>
        </w:rPr>
        <w:t xml:space="preserve"> </w:t>
      </w:r>
      <w:r w:rsidRPr="006D258C">
        <w:rPr>
          <w:rFonts w:eastAsiaTheme="minorHAnsi"/>
          <w:color w:val="000000"/>
          <w:sz w:val="22"/>
          <w:szCs w:val="22"/>
          <w:lang w:eastAsia="en-US"/>
        </w:rPr>
        <w:t xml:space="preserve">- As sanções previstas nas alíneas “a”, “c” e “d” do </w:t>
      </w:r>
      <w:r w:rsidRPr="006D258C">
        <w:rPr>
          <w:rFonts w:eastAsiaTheme="minorHAnsi"/>
          <w:b/>
          <w:bCs/>
          <w:color w:val="000000"/>
          <w:sz w:val="22"/>
          <w:szCs w:val="22"/>
          <w:lang w:eastAsia="en-US"/>
        </w:rPr>
        <w:t xml:space="preserve">ITEM </w:t>
      </w:r>
      <w:r>
        <w:rPr>
          <w:rFonts w:eastAsiaTheme="minorHAnsi"/>
          <w:b/>
          <w:bCs/>
          <w:color w:val="000000"/>
          <w:sz w:val="22"/>
          <w:szCs w:val="22"/>
          <w:lang w:eastAsia="en-US"/>
        </w:rPr>
        <w:t>19</w:t>
      </w:r>
      <w:r w:rsidRPr="006D258C">
        <w:rPr>
          <w:rFonts w:eastAsiaTheme="minorHAnsi"/>
          <w:b/>
          <w:bCs/>
          <w:color w:val="000000"/>
          <w:sz w:val="22"/>
          <w:szCs w:val="22"/>
          <w:lang w:eastAsia="en-US"/>
        </w:rPr>
        <w:t>.</w:t>
      </w:r>
      <w:r>
        <w:rPr>
          <w:rFonts w:eastAsiaTheme="minorHAnsi"/>
          <w:b/>
          <w:bCs/>
          <w:color w:val="000000"/>
          <w:sz w:val="22"/>
          <w:szCs w:val="22"/>
          <w:lang w:eastAsia="en-US"/>
        </w:rPr>
        <w:t>6</w:t>
      </w:r>
      <w:r w:rsidRPr="006D258C">
        <w:rPr>
          <w:rFonts w:eastAsiaTheme="minorHAnsi"/>
          <w:color w:val="000000"/>
          <w:sz w:val="22"/>
          <w:szCs w:val="22"/>
          <w:lang w:eastAsia="en-US"/>
        </w:rPr>
        <w:t xml:space="preserve">, poderão ser aplicadas conjuntamente com alínea “b”, facultada a defesa prévia do interessado, no prazo de </w:t>
      </w:r>
      <w:r>
        <w:rPr>
          <w:rFonts w:eastAsiaTheme="minorHAnsi"/>
          <w:b/>
          <w:bCs/>
          <w:color w:val="000000"/>
          <w:sz w:val="22"/>
          <w:szCs w:val="22"/>
          <w:lang w:eastAsia="en-US"/>
        </w:rPr>
        <w:t>10</w:t>
      </w:r>
      <w:r w:rsidRPr="006D258C">
        <w:rPr>
          <w:rFonts w:eastAsiaTheme="minorHAnsi"/>
          <w:b/>
          <w:bCs/>
          <w:color w:val="000000"/>
          <w:sz w:val="22"/>
          <w:szCs w:val="22"/>
          <w:lang w:eastAsia="en-US"/>
        </w:rPr>
        <w:t xml:space="preserve"> (</w:t>
      </w:r>
      <w:r>
        <w:rPr>
          <w:rFonts w:eastAsiaTheme="minorHAnsi"/>
          <w:b/>
          <w:bCs/>
          <w:color w:val="000000"/>
          <w:sz w:val="22"/>
          <w:szCs w:val="22"/>
          <w:lang w:eastAsia="en-US"/>
        </w:rPr>
        <w:t>DEZ</w:t>
      </w:r>
      <w:r w:rsidRPr="006D258C">
        <w:rPr>
          <w:rFonts w:eastAsiaTheme="minorHAnsi"/>
          <w:b/>
          <w:bCs/>
          <w:color w:val="000000"/>
          <w:sz w:val="22"/>
          <w:szCs w:val="22"/>
          <w:lang w:eastAsia="en-US"/>
        </w:rPr>
        <w:t>) DIAS ÚTEIS</w:t>
      </w:r>
      <w:r w:rsidRPr="006D258C">
        <w:rPr>
          <w:rFonts w:eastAsiaTheme="minorHAnsi"/>
          <w:color w:val="000000"/>
          <w:sz w:val="22"/>
          <w:szCs w:val="22"/>
          <w:lang w:eastAsia="en-US"/>
        </w:rPr>
        <w:t>.</w:t>
      </w:r>
    </w:p>
    <w:p w14:paraId="0FB40937" w14:textId="78C5D355"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19</w:t>
      </w:r>
      <w:r w:rsidRPr="006D258C">
        <w:rPr>
          <w:rFonts w:eastAsiaTheme="minorHAnsi"/>
          <w:b/>
          <w:bCs/>
          <w:color w:val="000000"/>
          <w:sz w:val="22"/>
          <w:szCs w:val="22"/>
          <w:lang w:eastAsia="en-US"/>
        </w:rPr>
        <w:t>.</w:t>
      </w:r>
      <w:r>
        <w:rPr>
          <w:rFonts w:eastAsiaTheme="minorHAnsi"/>
          <w:b/>
          <w:bCs/>
          <w:color w:val="000000"/>
          <w:sz w:val="22"/>
          <w:szCs w:val="22"/>
          <w:lang w:eastAsia="en-US"/>
        </w:rPr>
        <w:t>8</w:t>
      </w:r>
      <w:r w:rsidRPr="006D258C">
        <w:rPr>
          <w:rFonts w:eastAsiaTheme="minorHAnsi"/>
          <w:b/>
          <w:bCs/>
          <w:color w:val="000000"/>
          <w:sz w:val="22"/>
          <w:szCs w:val="22"/>
          <w:lang w:eastAsia="en-US"/>
        </w:rPr>
        <w:t xml:space="preserve"> </w:t>
      </w:r>
      <w:r w:rsidRPr="006D258C">
        <w:rPr>
          <w:rFonts w:eastAsiaTheme="minorHAnsi"/>
          <w:color w:val="000000"/>
          <w:sz w:val="22"/>
          <w:szCs w:val="22"/>
          <w:lang w:eastAsia="en-US"/>
        </w:rPr>
        <w:t xml:space="preserve">- Ocorrendo à inexecução de que trata o </w:t>
      </w:r>
      <w:r w:rsidRPr="006D258C">
        <w:rPr>
          <w:rFonts w:eastAsiaTheme="minorHAnsi"/>
          <w:b/>
          <w:bCs/>
          <w:color w:val="000000"/>
          <w:sz w:val="22"/>
          <w:szCs w:val="22"/>
          <w:lang w:eastAsia="en-US"/>
        </w:rPr>
        <w:t xml:space="preserve">ITEM </w:t>
      </w:r>
      <w:r>
        <w:rPr>
          <w:rFonts w:eastAsiaTheme="minorHAnsi"/>
          <w:b/>
          <w:bCs/>
          <w:color w:val="000000"/>
          <w:sz w:val="22"/>
          <w:szCs w:val="22"/>
          <w:lang w:eastAsia="en-US"/>
        </w:rPr>
        <w:t>20</w:t>
      </w:r>
      <w:r w:rsidRPr="006D258C">
        <w:rPr>
          <w:rFonts w:eastAsiaTheme="minorHAnsi"/>
          <w:b/>
          <w:bCs/>
          <w:color w:val="000000"/>
          <w:sz w:val="22"/>
          <w:szCs w:val="22"/>
          <w:lang w:eastAsia="en-US"/>
        </w:rPr>
        <w:t>.</w:t>
      </w:r>
      <w:r>
        <w:rPr>
          <w:rFonts w:eastAsiaTheme="minorHAnsi"/>
          <w:b/>
          <w:bCs/>
          <w:color w:val="000000"/>
          <w:sz w:val="22"/>
          <w:szCs w:val="22"/>
          <w:lang w:eastAsia="en-US"/>
        </w:rPr>
        <w:t>6</w:t>
      </w:r>
      <w:r w:rsidRPr="006D258C">
        <w:rPr>
          <w:rFonts w:eastAsiaTheme="minorHAnsi"/>
          <w:color w:val="000000"/>
          <w:sz w:val="22"/>
          <w:szCs w:val="22"/>
          <w:lang w:eastAsia="en-US"/>
        </w:rPr>
        <w:t>, reserva-se a Defensoria Pública do Estado/RN o direito de optar pela oferta que se apresentar como aquela mais vantajosa, pela ordem de classificação, comunicando-se, em seguida, a Defensora Geral do Estado/RN, para as providências cabíveis.</w:t>
      </w:r>
    </w:p>
    <w:p w14:paraId="08D23D81" w14:textId="066E694E"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19</w:t>
      </w:r>
      <w:r w:rsidRPr="006D258C">
        <w:rPr>
          <w:rFonts w:eastAsiaTheme="minorHAnsi"/>
          <w:b/>
          <w:bCs/>
          <w:color w:val="000000"/>
          <w:sz w:val="22"/>
          <w:szCs w:val="22"/>
          <w:lang w:eastAsia="en-US"/>
        </w:rPr>
        <w:t>.</w:t>
      </w:r>
      <w:r>
        <w:rPr>
          <w:rFonts w:eastAsiaTheme="minorHAnsi"/>
          <w:b/>
          <w:bCs/>
          <w:color w:val="000000"/>
          <w:sz w:val="22"/>
          <w:szCs w:val="22"/>
          <w:lang w:eastAsia="en-US"/>
        </w:rPr>
        <w:t>9</w:t>
      </w:r>
      <w:r w:rsidRPr="006D258C">
        <w:rPr>
          <w:rFonts w:eastAsiaTheme="minorHAnsi"/>
          <w:b/>
          <w:bCs/>
          <w:color w:val="000000"/>
          <w:sz w:val="22"/>
          <w:szCs w:val="22"/>
          <w:lang w:eastAsia="en-US"/>
        </w:rPr>
        <w:t xml:space="preserve"> </w:t>
      </w:r>
      <w:r w:rsidRPr="006D258C">
        <w:rPr>
          <w:rFonts w:eastAsiaTheme="minorHAnsi"/>
          <w:color w:val="000000"/>
          <w:sz w:val="22"/>
          <w:szCs w:val="22"/>
          <w:lang w:eastAsia="en-US"/>
        </w:rPr>
        <w:t>- A segunda adjudicatária, ocorrendo a hipótese do item anterior, ficará sujeita às mesmas condições estabelecidas nesta cláusula.</w:t>
      </w:r>
    </w:p>
    <w:p w14:paraId="048E2C06" w14:textId="19422CBD" w:rsidR="001F66A8" w:rsidRPr="006D258C" w:rsidRDefault="001F66A8" w:rsidP="001F66A8">
      <w:pPr>
        <w:autoSpaceDE w:val="0"/>
        <w:autoSpaceDN w:val="0"/>
        <w:adjustRightInd w:val="0"/>
        <w:jc w:val="both"/>
        <w:rPr>
          <w:rFonts w:eastAsiaTheme="minorHAnsi"/>
          <w:color w:val="000000"/>
          <w:sz w:val="22"/>
          <w:szCs w:val="22"/>
          <w:lang w:eastAsia="en-US"/>
        </w:rPr>
      </w:pPr>
      <w:r>
        <w:rPr>
          <w:rFonts w:eastAsiaTheme="minorHAnsi"/>
          <w:b/>
          <w:bCs/>
          <w:color w:val="000000"/>
          <w:sz w:val="22"/>
          <w:szCs w:val="22"/>
          <w:lang w:eastAsia="en-US"/>
        </w:rPr>
        <w:t>19</w:t>
      </w:r>
      <w:r w:rsidRPr="006D258C">
        <w:rPr>
          <w:rFonts w:eastAsiaTheme="minorHAnsi"/>
          <w:b/>
          <w:bCs/>
          <w:color w:val="000000"/>
          <w:sz w:val="22"/>
          <w:szCs w:val="22"/>
          <w:lang w:eastAsia="en-US"/>
        </w:rPr>
        <w:t>.</w:t>
      </w:r>
      <w:r>
        <w:rPr>
          <w:rFonts w:eastAsiaTheme="minorHAnsi"/>
          <w:b/>
          <w:bCs/>
          <w:color w:val="000000"/>
          <w:sz w:val="22"/>
          <w:szCs w:val="22"/>
          <w:lang w:eastAsia="en-US"/>
        </w:rPr>
        <w:t>10</w:t>
      </w:r>
      <w:r w:rsidRPr="006D258C">
        <w:rPr>
          <w:rFonts w:eastAsiaTheme="minorHAnsi"/>
          <w:b/>
          <w:bCs/>
          <w:color w:val="000000"/>
          <w:sz w:val="22"/>
          <w:szCs w:val="22"/>
          <w:lang w:eastAsia="en-US"/>
        </w:rPr>
        <w:t xml:space="preserve"> </w:t>
      </w:r>
      <w:r w:rsidRPr="006D258C">
        <w:rPr>
          <w:rFonts w:eastAsiaTheme="minorHAnsi"/>
          <w:color w:val="000000"/>
          <w:sz w:val="22"/>
          <w:szCs w:val="22"/>
          <w:lang w:eastAsia="en-US"/>
        </w:rPr>
        <w:t>- A aplicação das penalidades previstas nest</w:t>
      </w:r>
      <w:r>
        <w:rPr>
          <w:rFonts w:eastAsiaTheme="minorHAnsi"/>
          <w:color w:val="000000"/>
          <w:sz w:val="22"/>
          <w:szCs w:val="22"/>
          <w:lang w:eastAsia="en-US"/>
        </w:rPr>
        <w:t>e Edital</w:t>
      </w:r>
      <w:r w:rsidRPr="006D258C">
        <w:rPr>
          <w:rFonts w:eastAsiaTheme="minorHAnsi"/>
          <w:color w:val="000000"/>
          <w:sz w:val="22"/>
          <w:szCs w:val="22"/>
          <w:lang w:eastAsia="en-US"/>
        </w:rPr>
        <w:t xml:space="preserve"> é de competência exclusiva da Defensor </w:t>
      </w:r>
      <w:r>
        <w:rPr>
          <w:rFonts w:eastAsiaTheme="minorHAnsi"/>
          <w:color w:val="000000"/>
          <w:sz w:val="22"/>
          <w:szCs w:val="22"/>
          <w:lang w:eastAsia="en-US"/>
        </w:rPr>
        <w:t>Público-</w:t>
      </w:r>
      <w:r w:rsidRPr="006D258C">
        <w:rPr>
          <w:rFonts w:eastAsiaTheme="minorHAnsi"/>
          <w:color w:val="000000"/>
          <w:sz w:val="22"/>
          <w:szCs w:val="22"/>
          <w:lang w:eastAsia="en-US"/>
        </w:rPr>
        <w:t>Geral do Estado/RN.</w:t>
      </w:r>
    </w:p>
    <w:p w14:paraId="43C4AAB2" w14:textId="77777777" w:rsidR="002B179A" w:rsidRPr="00DC0DBE" w:rsidRDefault="002B179A" w:rsidP="006669FA">
      <w:pPr>
        <w:autoSpaceDE w:val="0"/>
        <w:autoSpaceDN w:val="0"/>
        <w:adjustRightInd w:val="0"/>
        <w:jc w:val="both"/>
        <w:rPr>
          <w:rFonts w:eastAsiaTheme="minorHAnsi"/>
          <w:color w:val="000000"/>
          <w:sz w:val="22"/>
          <w:szCs w:val="22"/>
          <w:lang w:eastAsia="en-US"/>
        </w:rPr>
      </w:pPr>
    </w:p>
    <w:p w14:paraId="6AD54175" w14:textId="6CE942A8" w:rsidR="00060FC0" w:rsidRPr="0079500D" w:rsidRDefault="00811653" w:rsidP="00811653">
      <w:pPr>
        <w:pStyle w:val="PargrafodaLista"/>
        <w:autoSpaceDE w:val="0"/>
        <w:autoSpaceDN w:val="0"/>
        <w:adjustRightInd w:val="0"/>
        <w:ind w:left="0"/>
        <w:jc w:val="both"/>
        <w:rPr>
          <w:rFonts w:eastAsiaTheme="minorHAnsi"/>
          <w:b/>
          <w:bCs/>
          <w:color w:val="000000"/>
          <w:sz w:val="22"/>
          <w:szCs w:val="22"/>
          <w:lang w:eastAsia="en-US"/>
        </w:rPr>
      </w:pPr>
      <w:r>
        <w:rPr>
          <w:rFonts w:eastAsiaTheme="minorHAnsi"/>
          <w:b/>
          <w:bCs/>
          <w:color w:val="000000"/>
          <w:sz w:val="22"/>
          <w:szCs w:val="22"/>
          <w:lang w:eastAsia="en-US"/>
        </w:rPr>
        <w:lastRenderedPageBreak/>
        <w:t>20</w:t>
      </w:r>
      <w:r w:rsidR="00060FC0" w:rsidRPr="0079500D">
        <w:rPr>
          <w:rFonts w:eastAsiaTheme="minorHAnsi"/>
          <w:b/>
          <w:bCs/>
          <w:color w:val="000000"/>
          <w:sz w:val="22"/>
          <w:szCs w:val="22"/>
          <w:lang w:eastAsia="en-US"/>
        </w:rPr>
        <w:t>– DAS DISPOSIÇÕES FINAIS</w:t>
      </w:r>
    </w:p>
    <w:p w14:paraId="123D1AB2" w14:textId="77777777" w:rsidR="0079500D" w:rsidRPr="0079500D" w:rsidRDefault="0079500D" w:rsidP="0079500D">
      <w:pPr>
        <w:pStyle w:val="PargrafodaLista"/>
        <w:autoSpaceDE w:val="0"/>
        <w:autoSpaceDN w:val="0"/>
        <w:adjustRightInd w:val="0"/>
        <w:ind w:left="360"/>
        <w:jc w:val="both"/>
        <w:rPr>
          <w:rFonts w:eastAsiaTheme="minorHAnsi"/>
          <w:b/>
          <w:bCs/>
          <w:color w:val="000000"/>
          <w:sz w:val="22"/>
          <w:szCs w:val="22"/>
          <w:lang w:eastAsia="en-US"/>
        </w:rPr>
      </w:pPr>
    </w:p>
    <w:p w14:paraId="4D35D57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.1 – </w:t>
      </w:r>
      <w:r w:rsidRPr="00DC0DBE">
        <w:rPr>
          <w:rFonts w:eastAsiaTheme="minorHAnsi"/>
          <w:color w:val="000000"/>
          <w:sz w:val="22"/>
          <w:szCs w:val="22"/>
          <w:lang w:eastAsia="en-US"/>
        </w:rPr>
        <w:t>A critério</w:t>
      </w:r>
      <w:r w:rsidR="002B179A" w:rsidRPr="00DC0DBE">
        <w:rPr>
          <w:rFonts w:eastAsiaTheme="minorHAnsi"/>
          <w:color w:val="000000"/>
          <w:sz w:val="22"/>
          <w:szCs w:val="22"/>
          <w:lang w:eastAsia="en-US"/>
        </w:rPr>
        <w:t xml:space="preserve"> da</w:t>
      </w:r>
      <w:r w:rsidRPr="00DC0DBE">
        <w:rPr>
          <w:rFonts w:eastAsiaTheme="minorHAnsi"/>
          <w:color w:val="000000"/>
          <w:sz w:val="22"/>
          <w:szCs w:val="22"/>
          <w:lang w:eastAsia="en-US"/>
        </w:rPr>
        <w:t xml:space="preserve"> </w:t>
      </w:r>
      <w:r w:rsidR="002B179A" w:rsidRPr="00DC0DBE">
        <w:rPr>
          <w:rFonts w:eastAsiaTheme="minorHAnsi"/>
          <w:color w:val="000000"/>
          <w:sz w:val="22"/>
          <w:szCs w:val="22"/>
          <w:lang w:eastAsia="en-US"/>
        </w:rPr>
        <w:t xml:space="preserve">Defensora Geral do Estado/RN </w:t>
      </w:r>
      <w:r w:rsidRPr="00DC0DBE">
        <w:rPr>
          <w:rFonts w:eastAsiaTheme="minorHAnsi"/>
          <w:color w:val="000000"/>
          <w:sz w:val="22"/>
          <w:szCs w:val="22"/>
          <w:lang w:eastAsia="en-US"/>
        </w:rPr>
        <w:t>a presente licitação poderá ser:</w:t>
      </w:r>
    </w:p>
    <w:p w14:paraId="2549FB10" w14:textId="77777777" w:rsidR="00060FC0" w:rsidRPr="00DC0DBE" w:rsidRDefault="00060FC0" w:rsidP="0079500D">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a) </w:t>
      </w:r>
      <w:r w:rsidRPr="00DC0DBE">
        <w:rPr>
          <w:rFonts w:eastAsiaTheme="minorHAnsi"/>
          <w:color w:val="000000"/>
          <w:sz w:val="22"/>
          <w:szCs w:val="22"/>
          <w:lang w:eastAsia="en-US"/>
        </w:rPr>
        <w:t>Adiada, por conveniência exclusiva da Administração.</w:t>
      </w:r>
    </w:p>
    <w:p w14:paraId="22315255" w14:textId="77777777" w:rsidR="00060FC0" w:rsidRPr="00DC0DBE" w:rsidRDefault="00060FC0" w:rsidP="0079500D">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b) </w:t>
      </w:r>
      <w:r w:rsidRPr="00DC0DBE">
        <w:rPr>
          <w:rFonts w:eastAsiaTheme="minorHAnsi"/>
          <w:color w:val="000000"/>
          <w:sz w:val="22"/>
          <w:szCs w:val="22"/>
          <w:lang w:eastAsia="en-US"/>
        </w:rPr>
        <w:t>Revogada, a juízo da Administração, se considerada inoportuna ou inconveniente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ao interesse público, decorrente de fato superveniente devidamente comprovado,</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pertinente e suficiente para justificar tal conduta.</w:t>
      </w:r>
    </w:p>
    <w:p w14:paraId="59303F39" w14:textId="77777777" w:rsidR="00060FC0" w:rsidRPr="00DC0DBE" w:rsidRDefault="00060FC0" w:rsidP="0079500D">
      <w:pPr>
        <w:autoSpaceDE w:val="0"/>
        <w:autoSpaceDN w:val="0"/>
        <w:adjustRightInd w:val="0"/>
        <w:ind w:left="709"/>
        <w:jc w:val="both"/>
        <w:rPr>
          <w:rFonts w:eastAsiaTheme="minorHAnsi"/>
          <w:color w:val="000000"/>
          <w:sz w:val="22"/>
          <w:szCs w:val="22"/>
          <w:lang w:eastAsia="en-US"/>
        </w:rPr>
      </w:pPr>
      <w:r w:rsidRPr="00DC0DBE">
        <w:rPr>
          <w:rFonts w:eastAsiaTheme="minorHAnsi"/>
          <w:b/>
          <w:bCs/>
          <w:color w:val="000000"/>
          <w:sz w:val="22"/>
          <w:szCs w:val="22"/>
          <w:lang w:eastAsia="en-US"/>
        </w:rPr>
        <w:t xml:space="preserve">c) </w:t>
      </w:r>
      <w:r w:rsidRPr="00DC0DBE">
        <w:rPr>
          <w:rFonts w:eastAsiaTheme="minorHAnsi"/>
          <w:color w:val="000000"/>
          <w:sz w:val="22"/>
          <w:szCs w:val="22"/>
          <w:lang w:eastAsia="en-US"/>
        </w:rPr>
        <w:t>Anulada, se houver ilegalidade, de ofício ou por provocação de terceiros, mediante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parecer escrito e devidamente fundamentado.</w:t>
      </w:r>
    </w:p>
    <w:p w14:paraId="2AF65E53"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.2 </w:t>
      </w:r>
      <w:r w:rsidRPr="00DC0DBE">
        <w:rPr>
          <w:rFonts w:eastAsiaTheme="minorHAnsi"/>
          <w:color w:val="000000"/>
          <w:sz w:val="22"/>
          <w:szCs w:val="22"/>
          <w:lang w:eastAsia="en-US"/>
        </w:rPr>
        <w:t>- A anulação do procedimento licitatório induz à da contratação.</w:t>
      </w:r>
    </w:p>
    <w:p w14:paraId="488D7037"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.3 </w:t>
      </w:r>
      <w:r w:rsidRPr="00DC0DBE">
        <w:rPr>
          <w:rFonts w:eastAsiaTheme="minorHAnsi"/>
          <w:color w:val="000000"/>
          <w:sz w:val="22"/>
          <w:szCs w:val="22"/>
          <w:lang w:eastAsia="en-US"/>
        </w:rPr>
        <w:t>- Decairá do direito de impugnar os termos deste Edital, apontando as falhas ou</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irregularidades que o viciarem, o licitante que não o fizer até o segundo dia útil que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anteceder o início da sessão do pregão eletrônico, hipótese em que tal comunicação</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não terá efeito de recurso.</w:t>
      </w:r>
    </w:p>
    <w:p w14:paraId="7516D48E"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.4 </w:t>
      </w:r>
      <w:r w:rsidRPr="00DC0DBE">
        <w:rPr>
          <w:rFonts w:eastAsiaTheme="minorHAnsi"/>
          <w:color w:val="000000"/>
          <w:sz w:val="22"/>
          <w:szCs w:val="22"/>
          <w:lang w:eastAsia="en-US"/>
        </w:rPr>
        <w:t>- A participação nesta licitação implica na aceitação plena e irrevogável das</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normas constantes do presente ato de convocação, independentemente de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declaração expressa.</w:t>
      </w:r>
    </w:p>
    <w:p w14:paraId="07E53EFB"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.5 </w:t>
      </w:r>
      <w:r w:rsidRPr="00DC0DBE">
        <w:rPr>
          <w:rFonts w:eastAsiaTheme="minorHAnsi"/>
          <w:color w:val="000000"/>
          <w:sz w:val="22"/>
          <w:szCs w:val="22"/>
          <w:lang w:eastAsia="en-US"/>
        </w:rPr>
        <w:t>- Nenhuma indenização será devida às empresas licitantes pela elaboração de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proposta ou apresentação de documentos relativos a esta licitação.</w:t>
      </w:r>
    </w:p>
    <w:p w14:paraId="00ADCC2C"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.6 </w:t>
      </w:r>
      <w:r w:rsidRPr="00DC0DBE">
        <w:rPr>
          <w:rFonts w:eastAsiaTheme="minorHAnsi"/>
          <w:color w:val="000000"/>
          <w:sz w:val="22"/>
          <w:szCs w:val="22"/>
          <w:lang w:eastAsia="en-US"/>
        </w:rPr>
        <w:t>- O pregoeiro ou autoridade superior poderão promover diligências destinadas</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a elucidar ou complementar a instrução do processo, em qualquer fase da licitação,</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fixando prazos para atendimento.</w:t>
      </w:r>
    </w:p>
    <w:p w14:paraId="267E752D"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.7 </w:t>
      </w:r>
      <w:r w:rsidRPr="00DC0DBE">
        <w:rPr>
          <w:rFonts w:eastAsiaTheme="minorHAnsi"/>
          <w:color w:val="000000"/>
          <w:sz w:val="22"/>
          <w:szCs w:val="22"/>
          <w:lang w:eastAsia="en-US"/>
        </w:rPr>
        <w:t>- O pregoeiro ou autoridade superior poderão subsidiar-se em pareceres</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emitidos por técnicos ou especialistas no assunto objeto desta licitação.</w:t>
      </w:r>
    </w:p>
    <w:p w14:paraId="5C61F3DF"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.8 </w:t>
      </w:r>
      <w:r w:rsidRPr="00DC0DBE">
        <w:rPr>
          <w:rFonts w:eastAsiaTheme="minorHAnsi"/>
          <w:color w:val="000000"/>
          <w:sz w:val="22"/>
          <w:szCs w:val="22"/>
          <w:lang w:eastAsia="en-US"/>
        </w:rPr>
        <w:t>- Na contagem dos prazos deste Edital será excluído o dia de início e incluído o</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dia do vencimento, considerando-se o funcionamento do Setor de Protocolo deste</w:t>
      </w:r>
      <w:r w:rsidR="002B179A" w:rsidRPr="00DC0DBE">
        <w:rPr>
          <w:rFonts w:eastAsiaTheme="minorHAnsi"/>
          <w:color w:val="000000"/>
          <w:sz w:val="22"/>
          <w:szCs w:val="22"/>
          <w:lang w:eastAsia="en-US"/>
        </w:rPr>
        <w:t xml:space="preserve"> Órgão, no horário das 8h às 14</w:t>
      </w:r>
      <w:r w:rsidR="00560C8A" w:rsidRPr="00DC0DBE">
        <w:rPr>
          <w:rFonts w:eastAsiaTheme="minorHAnsi"/>
          <w:color w:val="000000"/>
          <w:sz w:val="22"/>
          <w:szCs w:val="22"/>
          <w:lang w:eastAsia="en-US"/>
        </w:rPr>
        <w:t>hs</w:t>
      </w:r>
      <w:r w:rsidR="00E865CB" w:rsidRPr="00DC0DBE">
        <w:rPr>
          <w:rFonts w:eastAsiaTheme="minorHAnsi"/>
          <w:color w:val="000000"/>
          <w:sz w:val="22"/>
          <w:szCs w:val="22"/>
          <w:lang w:eastAsia="en-US"/>
        </w:rPr>
        <w:t>, de segunda à</w:t>
      </w:r>
      <w:r w:rsidRPr="00DC0DBE">
        <w:rPr>
          <w:rFonts w:eastAsiaTheme="minorHAnsi"/>
          <w:color w:val="000000"/>
          <w:sz w:val="22"/>
          <w:szCs w:val="22"/>
          <w:lang w:eastAsia="en-US"/>
        </w:rPr>
        <w:t xml:space="preserve"> sexta-feira.</w:t>
      </w:r>
    </w:p>
    <w:p w14:paraId="34D5A404"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.9 </w:t>
      </w:r>
      <w:r w:rsidRPr="00DC0DBE">
        <w:rPr>
          <w:rFonts w:eastAsiaTheme="minorHAnsi"/>
          <w:color w:val="000000"/>
          <w:sz w:val="22"/>
          <w:szCs w:val="22"/>
          <w:lang w:eastAsia="en-US"/>
        </w:rPr>
        <w:t>- Ocorrendo decretação de feriado ou outro fato superveniente de caráter</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público, que impeça a realização deste Pregão na data marcada, a licitação ficará</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automaticamente prorrogada para o primeiro dia útil subsequente,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independentemente de nova comunicação.</w:t>
      </w:r>
    </w:p>
    <w:p w14:paraId="03020220"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.10 </w:t>
      </w:r>
      <w:r w:rsidRPr="00DC0DBE">
        <w:rPr>
          <w:rFonts w:eastAsiaTheme="minorHAnsi"/>
          <w:color w:val="000000"/>
          <w:sz w:val="22"/>
          <w:szCs w:val="22"/>
          <w:lang w:eastAsia="en-US"/>
        </w:rPr>
        <w:t>- O Pregoeiro, no interesse da Administração, poderá relevar omissões</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puramente formais observadas na documentação e na proposta de preço, desde que</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não contrariem a legislação vigente e não comprometa a lisura da licitação, sendo</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possível a promoção de diligência destinada a esclarecer ou a complementar a</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instrução do processo.</w:t>
      </w:r>
    </w:p>
    <w:p w14:paraId="7F1842D7" w14:textId="1611D5CC"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.11 </w:t>
      </w:r>
      <w:r w:rsidRPr="00DC0DBE">
        <w:rPr>
          <w:rFonts w:eastAsiaTheme="minorHAnsi"/>
          <w:color w:val="000000"/>
          <w:sz w:val="22"/>
          <w:szCs w:val="22"/>
          <w:lang w:eastAsia="en-US"/>
        </w:rPr>
        <w:t>- Maiores esclarecimentos ou quaisquer outras informações suplementares</w:t>
      </w:r>
      <w:r w:rsidR="002B179A" w:rsidRPr="00DC0DBE">
        <w:rPr>
          <w:rFonts w:eastAsiaTheme="minorHAnsi"/>
          <w:color w:val="000000"/>
          <w:sz w:val="22"/>
          <w:szCs w:val="22"/>
          <w:lang w:eastAsia="en-US"/>
        </w:rPr>
        <w:t xml:space="preserve"> com </w:t>
      </w:r>
      <w:r w:rsidRPr="00DC0DBE">
        <w:rPr>
          <w:rFonts w:eastAsiaTheme="minorHAnsi"/>
          <w:color w:val="000000"/>
          <w:sz w:val="22"/>
          <w:szCs w:val="22"/>
          <w:lang w:eastAsia="en-US"/>
        </w:rPr>
        <w:t>relação a eventuais dúvidas de interpretação do presente Edital serão dirimidas</w:t>
      </w:r>
      <w:r w:rsidR="002B179A" w:rsidRPr="00DC0DBE">
        <w:rPr>
          <w:rFonts w:eastAsiaTheme="minorHAnsi"/>
          <w:color w:val="000000"/>
          <w:sz w:val="22"/>
          <w:szCs w:val="22"/>
          <w:lang w:eastAsia="en-US"/>
        </w:rPr>
        <w:t xml:space="preserve"> </w:t>
      </w:r>
      <w:r w:rsidRPr="00DC0DBE">
        <w:rPr>
          <w:rFonts w:eastAsiaTheme="minorHAnsi"/>
          <w:color w:val="000000"/>
          <w:sz w:val="22"/>
          <w:szCs w:val="22"/>
          <w:lang w:eastAsia="en-US"/>
        </w:rPr>
        <w:t xml:space="preserve">pelo Pregoeiro, </w:t>
      </w:r>
      <w:r w:rsidR="00886CB1" w:rsidRPr="00DC0DBE">
        <w:rPr>
          <w:rFonts w:eastAsiaTheme="minorHAnsi"/>
          <w:color w:val="000000"/>
          <w:sz w:val="22"/>
          <w:szCs w:val="22"/>
          <w:lang w:eastAsia="en-US"/>
        </w:rPr>
        <w:t>no e</w:t>
      </w:r>
      <w:r w:rsidR="00DA5F4E" w:rsidRPr="00DC0DBE">
        <w:rPr>
          <w:rFonts w:eastAsiaTheme="minorHAnsi"/>
          <w:color w:val="000000"/>
          <w:sz w:val="22"/>
          <w:szCs w:val="22"/>
          <w:lang w:eastAsia="en-US"/>
        </w:rPr>
        <w:t>-</w:t>
      </w:r>
      <w:r w:rsidR="00886CB1" w:rsidRPr="00DC0DBE">
        <w:rPr>
          <w:rFonts w:eastAsiaTheme="minorHAnsi"/>
          <w:color w:val="000000"/>
          <w:sz w:val="22"/>
          <w:szCs w:val="22"/>
          <w:lang w:eastAsia="en-US"/>
        </w:rPr>
        <w:t>mail institucional</w:t>
      </w:r>
      <w:r w:rsidR="001F66A8">
        <w:rPr>
          <w:rFonts w:eastAsiaTheme="minorHAnsi"/>
          <w:color w:val="000000"/>
          <w:sz w:val="22"/>
          <w:szCs w:val="22"/>
          <w:lang w:eastAsia="en-US"/>
        </w:rPr>
        <w:t xml:space="preserve"> cpl@dpe.rn.def.br</w:t>
      </w:r>
    </w:p>
    <w:p w14:paraId="60C91B4E"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.12 </w:t>
      </w:r>
      <w:r w:rsidRPr="00DC0DBE">
        <w:rPr>
          <w:rFonts w:eastAsiaTheme="minorHAnsi"/>
          <w:color w:val="000000"/>
          <w:sz w:val="22"/>
          <w:szCs w:val="22"/>
          <w:lang w:eastAsia="en-US"/>
        </w:rPr>
        <w:t>- Toda comunicação oficial ocorrerá por fax, e-mail, por meio do sistema</w:t>
      </w:r>
      <w:r w:rsidR="002B179A" w:rsidRPr="00DC0DBE">
        <w:rPr>
          <w:rFonts w:eastAsiaTheme="minorHAnsi"/>
          <w:color w:val="000000"/>
          <w:sz w:val="22"/>
          <w:szCs w:val="22"/>
          <w:lang w:eastAsia="en-US"/>
        </w:rPr>
        <w:t xml:space="preserve"> </w:t>
      </w:r>
      <w:proofErr w:type="spellStart"/>
      <w:r w:rsidRPr="00DC0DBE">
        <w:rPr>
          <w:rFonts w:eastAsiaTheme="minorHAnsi"/>
          <w:color w:val="000000"/>
          <w:sz w:val="22"/>
          <w:szCs w:val="22"/>
          <w:lang w:eastAsia="en-US"/>
        </w:rPr>
        <w:t>comprasnet</w:t>
      </w:r>
      <w:proofErr w:type="spellEnd"/>
      <w:r w:rsidRPr="00DC0DBE">
        <w:rPr>
          <w:rFonts w:eastAsiaTheme="minorHAnsi"/>
          <w:color w:val="000000"/>
          <w:sz w:val="22"/>
          <w:szCs w:val="22"/>
          <w:lang w:eastAsia="en-US"/>
        </w:rPr>
        <w:t xml:space="preserve"> ou por publicação, nos termos da legislação.</w:t>
      </w:r>
    </w:p>
    <w:p w14:paraId="1E297128" w14:textId="77777777" w:rsidR="00060FC0" w:rsidRPr="00DC0DBE" w:rsidRDefault="00060FC0" w:rsidP="006669FA">
      <w:pPr>
        <w:autoSpaceDE w:val="0"/>
        <w:autoSpaceDN w:val="0"/>
        <w:adjustRightInd w:val="0"/>
        <w:jc w:val="both"/>
        <w:rPr>
          <w:rFonts w:eastAsiaTheme="minorHAnsi"/>
          <w:color w:val="000000"/>
          <w:sz w:val="22"/>
          <w:szCs w:val="22"/>
          <w:lang w:eastAsia="en-US"/>
        </w:rPr>
      </w:pPr>
      <w:r w:rsidRPr="00DC0DBE">
        <w:rPr>
          <w:rFonts w:eastAsiaTheme="minorHAnsi"/>
          <w:b/>
          <w:bCs/>
          <w:color w:val="000000"/>
          <w:sz w:val="22"/>
          <w:szCs w:val="22"/>
          <w:lang w:eastAsia="en-US"/>
        </w:rPr>
        <w:t>2</w:t>
      </w:r>
      <w:r w:rsidR="00DC0DBE" w:rsidRPr="00DC0DBE">
        <w:rPr>
          <w:rFonts w:eastAsiaTheme="minorHAnsi"/>
          <w:b/>
          <w:bCs/>
          <w:color w:val="000000"/>
          <w:sz w:val="22"/>
          <w:szCs w:val="22"/>
          <w:lang w:eastAsia="en-US"/>
        </w:rPr>
        <w:t>0</w:t>
      </w:r>
      <w:r w:rsidRPr="00DC0DBE">
        <w:rPr>
          <w:rFonts w:eastAsiaTheme="minorHAnsi"/>
          <w:b/>
          <w:bCs/>
          <w:color w:val="000000"/>
          <w:sz w:val="22"/>
          <w:szCs w:val="22"/>
          <w:lang w:eastAsia="en-US"/>
        </w:rPr>
        <w:t xml:space="preserve">.13 – </w:t>
      </w:r>
      <w:r w:rsidRPr="00DC0DBE">
        <w:rPr>
          <w:rFonts w:eastAsiaTheme="minorHAnsi"/>
          <w:color w:val="000000"/>
          <w:sz w:val="22"/>
          <w:szCs w:val="22"/>
          <w:lang w:eastAsia="en-US"/>
        </w:rPr>
        <w:t>As questões decorrentes da execução deste Instrumento, que não possam ser dirimidas administrativamente, serão processadas e julgadas na Comarca de Natal/RN.</w:t>
      </w:r>
    </w:p>
    <w:p w14:paraId="36E6BBA3" w14:textId="77777777" w:rsidR="00754E99" w:rsidRPr="00DC0DBE" w:rsidRDefault="00754E99" w:rsidP="00754E99">
      <w:pPr>
        <w:jc w:val="both"/>
        <w:rPr>
          <w:sz w:val="22"/>
          <w:szCs w:val="22"/>
        </w:rPr>
      </w:pPr>
      <w:r w:rsidRPr="00DC0DBE">
        <w:rPr>
          <w:b/>
          <w:sz w:val="22"/>
          <w:szCs w:val="22"/>
        </w:rPr>
        <w:t>2</w:t>
      </w:r>
      <w:r w:rsidR="00DC0DBE" w:rsidRPr="00DC0DBE">
        <w:rPr>
          <w:b/>
          <w:sz w:val="22"/>
          <w:szCs w:val="22"/>
        </w:rPr>
        <w:t>0</w:t>
      </w:r>
      <w:r w:rsidRPr="00DC0DBE">
        <w:rPr>
          <w:b/>
          <w:sz w:val="22"/>
          <w:szCs w:val="22"/>
        </w:rPr>
        <w:t>.14 -</w:t>
      </w:r>
      <w:r w:rsidRPr="00DC0DBE">
        <w:rPr>
          <w:sz w:val="22"/>
          <w:szCs w:val="22"/>
        </w:rPr>
        <w:t xml:space="preserve"> Qualquer quebra aos itens constantes neste documento acarretará em multa e o descredenciamento por 02 (dois) anos da licitante do Cadastro Geral de Fornecedores do Estado, garantindo o direito de defesa, na forma estabelecida na Lei nº. 8.666/1993.</w:t>
      </w:r>
    </w:p>
    <w:p w14:paraId="4CB92738" w14:textId="77777777" w:rsidR="00754E99" w:rsidRPr="00DC0DBE" w:rsidRDefault="00754E99" w:rsidP="00754E99">
      <w:pPr>
        <w:jc w:val="both"/>
        <w:rPr>
          <w:sz w:val="22"/>
          <w:szCs w:val="22"/>
        </w:rPr>
      </w:pPr>
      <w:r w:rsidRPr="00DC0DBE">
        <w:rPr>
          <w:b/>
          <w:sz w:val="22"/>
          <w:szCs w:val="22"/>
        </w:rPr>
        <w:t>2</w:t>
      </w:r>
      <w:r w:rsidR="00DC0DBE" w:rsidRPr="00DC0DBE">
        <w:rPr>
          <w:b/>
          <w:sz w:val="22"/>
          <w:szCs w:val="22"/>
        </w:rPr>
        <w:t>0</w:t>
      </w:r>
      <w:r w:rsidRPr="00DC0DBE">
        <w:rPr>
          <w:b/>
          <w:sz w:val="22"/>
          <w:szCs w:val="22"/>
        </w:rPr>
        <w:t>.15 -</w:t>
      </w:r>
      <w:r w:rsidRPr="00DC0DBE">
        <w:rPr>
          <w:sz w:val="22"/>
          <w:szCs w:val="22"/>
        </w:rPr>
        <w:t xml:space="preserve"> Não serão avaliadas as propostas que não atenderem aos requisitos mínimos exigidos no edital e seus anexos;</w:t>
      </w:r>
    </w:p>
    <w:p w14:paraId="7622625C" w14:textId="77777777" w:rsidR="00754E99" w:rsidRPr="00DC0DBE" w:rsidRDefault="00754E99" w:rsidP="00754E99">
      <w:pPr>
        <w:jc w:val="both"/>
        <w:rPr>
          <w:sz w:val="22"/>
          <w:szCs w:val="22"/>
        </w:rPr>
      </w:pPr>
      <w:r w:rsidRPr="00DC0DBE">
        <w:rPr>
          <w:b/>
          <w:sz w:val="22"/>
          <w:szCs w:val="22"/>
        </w:rPr>
        <w:t>2</w:t>
      </w:r>
      <w:r w:rsidR="00DC0DBE" w:rsidRPr="00DC0DBE">
        <w:rPr>
          <w:b/>
          <w:sz w:val="22"/>
          <w:szCs w:val="22"/>
        </w:rPr>
        <w:t>0</w:t>
      </w:r>
      <w:r w:rsidRPr="00DC0DBE">
        <w:rPr>
          <w:b/>
          <w:sz w:val="22"/>
          <w:szCs w:val="22"/>
        </w:rPr>
        <w:t>.16 -</w:t>
      </w:r>
      <w:r w:rsidRPr="00DC0DBE">
        <w:rPr>
          <w:sz w:val="22"/>
          <w:szCs w:val="22"/>
        </w:rPr>
        <w:t xml:space="preserve"> O descumprimento do prazo de entrega ou a não substituição dos produtos entregues em desacordo com as especificações, no prazo previsto na proposta, ensejará a aplicação de multas ao licitante adjudicado vencedor, calculadas sobre o valor total do financiamento.</w:t>
      </w:r>
    </w:p>
    <w:p w14:paraId="20246D84" w14:textId="77777777" w:rsidR="00754E99" w:rsidRPr="00DC0DBE" w:rsidRDefault="00754E99" w:rsidP="00754E99">
      <w:pPr>
        <w:jc w:val="both"/>
        <w:rPr>
          <w:sz w:val="22"/>
          <w:szCs w:val="22"/>
        </w:rPr>
      </w:pPr>
      <w:r w:rsidRPr="00DC0DBE">
        <w:rPr>
          <w:b/>
          <w:sz w:val="22"/>
          <w:szCs w:val="22"/>
        </w:rPr>
        <w:lastRenderedPageBreak/>
        <w:t>2</w:t>
      </w:r>
      <w:r w:rsidR="00DC0DBE" w:rsidRPr="00DC0DBE">
        <w:rPr>
          <w:b/>
          <w:sz w:val="22"/>
          <w:szCs w:val="22"/>
        </w:rPr>
        <w:t>0</w:t>
      </w:r>
      <w:r w:rsidRPr="00DC0DBE">
        <w:rPr>
          <w:b/>
          <w:sz w:val="22"/>
          <w:szCs w:val="22"/>
        </w:rPr>
        <w:t>.17 -</w:t>
      </w:r>
      <w:r w:rsidRPr="00DC0DBE">
        <w:rPr>
          <w:sz w:val="22"/>
          <w:szCs w:val="22"/>
        </w:rPr>
        <w:t xml:space="preserve"> A simples apresentação de proposta indica, e fica assim entendida, que a Empresa dá plena concordância com todas as condições estabelecidas neste Termo de Referência. </w:t>
      </w:r>
    </w:p>
    <w:p w14:paraId="308A31CD" w14:textId="77777777" w:rsidR="00754E99" w:rsidRPr="00DC0DBE" w:rsidRDefault="00754E99" w:rsidP="006669FA">
      <w:pPr>
        <w:autoSpaceDE w:val="0"/>
        <w:autoSpaceDN w:val="0"/>
        <w:adjustRightInd w:val="0"/>
        <w:jc w:val="both"/>
        <w:rPr>
          <w:rFonts w:eastAsiaTheme="minorHAnsi"/>
          <w:color w:val="000000"/>
          <w:sz w:val="22"/>
          <w:szCs w:val="22"/>
          <w:lang w:eastAsia="en-US"/>
        </w:rPr>
      </w:pPr>
    </w:p>
    <w:p w14:paraId="40A55EF0" w14:textId="77777777" w:rsidR="001B6A92" w:rsidRPr="006D258C" w:rsidRDefault="001B6A92" w:rsidP="001B6A92">
      <w:pPr>
        <w:autoSpaceDE w:val="0"/>
        <w:autoSpaceDN w:val="0"/>
        <w:adjustRightInd w:val="0"/>
        <w:jc w:val="both"/>
        <w:rPr>
          <w:rFonts w:eastAsiaTheme="minorHAnsi"/>
          <w:b/>
          <w:bCs/>
          <w:color w:val="000000"/>
          <w:sz w:val="22"/>
          <w:szCs w:val="22"/>
          <w:lang w:eastAsia="en-US"/>
        </w:rPr>
      </w:pPr>
    </w:p>
    <w:p w14:paraId="2337F262" w14:textId="77777777" w:rsidR="00E12FCB" w:rsidRPr="00DC0DBE" w:rsidRDefault="00E12FCB" w:rsidP="006669FA">
      <w:pPr>
        <w:autoSpaceDE w:val="0"/>
        <w:autoSpaceDN w:val="0"/>
        <w:adjustRightInd w:val="0"/>
        <w:jc w:val="both"/>
        <w:rPr>
          <w:rFonts w:eastAsiaTheme="minorHAnsi"/>
          <w:color w:val="000000"/>
          <w:sz w:val="22"/>
          <w:szCs w:val="22"/>
          <w:lang w:eastAsia="en-US"/>
        </w:rPr>
      </w:pPr>
    </w:p>
    <w:p w14:paraId="345A613C" w14:textId="77777777" w:rsidR="00560C8A" w:rsidRPr="00DC0DBE" w:rsidRDefault="00560C8A" w:rsidP="006669FA">
      <w:pPr>
        <w:autoSpaceDE w:val="0"/>
        <w:autoSpaceDN w:val="0"/>
        <w:adjustRightInd w:val="0"/>
        <w:jc w:val="both"/>
        <w:rPr>
          <w:rFonts w:eastAsiaTheme="minorHAnsi"/>
          <w:color w:val="000000"/>
          <w:sz w:val="22"/>
          <w:szCs w:val="22"/>
          <w:lang w:eastAsia="en-US"/>
        </w:rPr>
      </w:pPr>
    </w:p>
    <w:p w14:paraId="0A510727" w14:textId="4B13B3F5" w:rsidR="00060FC0" w:rsidRPr="00DC0DBE" w:rsidRDefault="00060FC0" w:rsidP="00A7209E">
      <w:pPr>
        <w:autoSpaceDE w:val="0"/>
        <w:autoSpaceDN w:val="0"/>
        <w:adjustRightInd w:val="0"/>
        <w:jc w:val="center"/>
        <w:rPr>
          <w:rFonts w:eastAsiaTheme="minorHAnsi"/>
          <w:color w:val="000000"/>
          <w:sz w:val="22"/>
          <w:szCs w:val="22"/>
          <w:lang w:eastAsia="en-US"/>
        </w:rPr>
      </w:pPr>
      <w:r w:rsidRPr="00DC0DBE">
        <w:rPr>
          <w:rFonts w:eastAsiaTheme="minorHAnsi"/>
          <w:color w:val="000000"/>
          <w:sz w:val="22"/>
          <w:szCs w:val="22"/>
          <w:lang w:eastAsia="en-US"/>
        </w:rPr>
        <w:t xml:space="preserve">Natal/RN, </w:t>
      </w:r>
      <w:r w:rsidR="004A4C9A">
        <w:rPr>
          <w:rFonts w:eastAsiaTheme="minorHAnsi"/>
          <w:color w:val="000000"/>
          <w:sz w:val="22"/>
          <w:szCs w:val="22"/>
          <w:lang w:eastAsia="en-US"/>
        </w:rPr>
        <w:t>10</w:t>
      </w:r>
      <w:r w:rsidR="00D47D61">
        <w:rPr>
          <w:rFonts w:eastAsiaTheme="minorHAnsi"/>
          <w:color w:val="000000"/>
          <w:sz w:val="22"/>
          <w:szCs w:val="22"/>
          <w:lang w:eastAsia="en-US"/>
        </w:rPr>
        <w:t xml:space="preserve"> de </w:t>
      </w:r>
      <w:r w:rsidR="004A4C9A">
        <w:rPr>
          <w:rFonts w:eastAsiaTheme="minorHAnsi"/>
          <w:color w:val="000000"/>
          <w:sz w:val="22"/>
          <w:szCs w:val="22"/>
          <w:lang w:eastAsia="en-US"/>
        </w:rPr>
        <w:t>junho</w:t>
      </w:r>
      <w:r w:rsidR="00D47D61">
        <w:rPr>
          <w:rFonts w:eastAsiaTheme="minorHAnsi"/>
          <w:color w:val="000000"/>
          <w:sz w:val="22"/>
          <w:szCs w:val="22"/>
          <w:lang w:eastAsia="en-US"/>
        </w:rPr>
        <w:t xml:space="preserve"> 201</w:t>
      </w:r>
      <w:r w:rsidR="00B66D36">
        <w:rPr>
          <w:rFonts w:eastAsiaTheme="minorHAnsi"/>
          <w:color w:val="000000"/>
          <w:sz w:val="22"/>
          <w:szCs w:val="22"/>
          <w:lang w:eastAsia="en-US"/>
        </w:rPr>
        <w:t>9</w:t>
      </w:r>
    </w:p>
    <w:p w14:paraId="618C1A2A" w14:textId="77777777" w:rsidR="00D624DF" w:rsidRPr="00DC0DBE" w:rsidRDefault="00D624DF" w:rsidP="00A7209E">
      <w:pPr>
        <w:autoSpaceDE w:val="0"/>
        <w:autoSpaceDN w:val="0"/>
        <w:adjustRightInd w:val="0"/>
        <w:jc w:val="center"/>
        <w:rPr>
          <w:rFonts w:eastAsiaTheme="minorHAnsi"/>
          <w:color w:val="000000"/>
          <w:sz w:val="22"/>
          <w:szCs w:val="22"/>
          <w:lang w:eastAsia="en-US"/>
        </w:rPr>
      </w:pPr>
    </w:p>
    <w:p w14:paraId="56D4A389" w14:textId="77777777" w:rsidR="00D624DF" w:rsidRPr="00DC0DBE" w:rsidRDefault="00D624DF" w:rsidP="00A7209E">
      <w:pPr>
        <w:autoSpaceDE w:val="0"/>
        <w:autoSpaceDN w:val="0"/>
        <w:adjustRightInd w:val="0"/>
        <w:jc w:val="center"/>
        <w:rPr>
          <w:rFonts w:eastAsiaTheme="minorHAnsi"/>
          <w:color w:val="000000"/>
          <w:sz w:val="22"/>
          <w:szCs w:val="22"/>
          <w:lang w:eastAsia="en-US"/>
        </w:rPr>
      </w:pPr>
    </w:p>
    <w:p w14:paraId="16AF9690" w14:textId="4D1023D0" w:rsidR="00B66D36" w:rsidRDefault="004A4C9A" w:rsidP="00B66D36">
      <w:pPr>
        <w:autoSpaceDE w:val="0"/>
        <w:autoSpaceDN w:val="0"/>
        <w:adjustRightInd w:val="0"/>
        <w:jc w:val="center"/>
        <w:rPr>
          <w:rFonts w:eastAsiaTheme="minorHAnsi"/>
          <w:color w:val="000000"/>
          <w:sz w:val="22"/>
          <w:szCs w:val="22"/>
          <w:lang w:eastAsia="en-US"/>
        </w:rPr>
      </w:pPr>
      <w:r>
        <w:rPr>
          <w:rFonts w:eastAsiaTheme="minorHAnsi"/>
          <w:color w:val="000000"/>
          <w:sz w:val="22"/>
          <w:szCs w:val="22"/>
          <w:lang w:eastAsia="en-US"/>
        </w:rPr>
        <w:t xml:space="preserve">Suelene Bezerra </w:t>
      </w:r>
      <w:proofErr w:type="spellStart"/>
      <w:r>
        <w:rPr>
          <w:rFonts w:eastAsiaTheme="minorHAnsi"/>
          <w:color w:val="000000"/>
          <w:sz w:val="22"/>
          <w:szCs w:val="22"/>
          <w:lang w:eastAsia="en-US"/>
        </w:rPr>
        <w:t>Barbsoa</w:t>
      </w:r>
      <w:proofErr w:type="spellEnd"/>
    </w:p>
    <w:p w14:paraId="06D1F089" w14:textId="3220281C" w:rsidR="00B66D36" w:rsidRPr="00DC0DBE" w:rsidRDefault="00B66D36" w:rsidP="00B66D36">
      <w:pPr>
        <w:autoSpaceDE w:val="0"/>
        <w:autoSpaceDN w:val="0"/>
        <w:adjustRightInd w:val="0"/>
        <w:jc w:val="center"/>
        <w:rPr>
          <w:rFonts w:eastAsiaTheme="minorHAnsi"/>
          <w:color w:val="000000"/>
          <w:sz w:val="22"/>
          <w:szCs w:val="22"/>
          <w:lang w:eastAsia="en-US"/>
        </w:rPr>
      </w:pPr>
      <w:r w:rsidRPr="00DC0DBE">
        <w:rPr>
          <w:rFonts w:eastAsiaTheme="minorHAnsi"/>
          <w:color w:val="000000"/>
          <w:sz w:val="22"/>
          <w:szCs w:val="22"/>
          <w:lang w:eastAsia="en-US"/>
        </w:rPr>
        <w:t>Pregoeira</w:t>
      </w:r>
    </w:p>
    <w:p w14:paraId="36929649" w14:textId="77777777" w:rsidR="00560C8A" w:rsidRPr="00DC0DBE" w:rsidRDefault="00560C8A" w:rsidP="00A7209E">
      <w:pPr>
        <w:autoSpaceDE w:val="0"/>
        <w:autoSpaceDN w:val="0"/>
        <w:adjustRightInd w:val="0"/>
        <w:jc w:val="center"/>
        <w:rPr>
          <w:rFonts w:eastAsiaTheme="minorHAnsi"/>
          <w:color w:val="000000"/>
          <w:sz w:val="22"/>
          <w:szCs w:val="22"/>
          <w:lang w:eastAsia="en-US"/>
        </w:rPr>
      </w:pPr>
    </w:p>
    <w:p w14:paraId="209A605D" w14:textId="77777777" w:rsidR="009F0262" w:rsidRDefault="009F0262" w:rsidP="006669FA">
      <w:pPr>
        <w:pStyle w:val="Default"/>
        <w:jc w:val="center"/>
        <w:rPr>
          <w:rFonts w:ascii="Times New Roman" w:hAnsi="Times New Roman" w:cs="Times New Roman"/>
          <w:b/>
          <w:bCs/>
          <w:sz w:val="22"/>
          <w:szCs w:val="22"/>
        </w:rPr>
      </w:pPr>
    </w:p>
    <w:p w14:paraId="5D6F95B1" w14:textId="77777777" w:rsidR="009F0262" w:rsidRDefault="009F0262" w:rsidP="006669FA">
      <w:pPr>
        <w:pStyle w:val="Default"/>
        <w:jc w:val="center"/>
        <w:rPr>
          <w:rFonts w:ascii="Times New Roman" w:hAnsi="Times New Roman" w:cs="Times New Roman"/>
          <w:b/>
          <w:bCs/>
          <w:sz w:val="22"/>
          <w:szCs w:val="22"/>
        </w:rPr>
      </w:pPr>
    </w:p>
    <w:p w14:paraId="1CCE9333" w14:textId="77777777" w:rsidR="009F0262" w:rsidRDefault="009F0262" w:rsidP="006669FA">
      <w:pPr>
        <w:pStyle w:val="Default"/>
        <w:jc w:val="center"/>
        <w:rPr>
          <w:rFonts w:ascii="Times New Roman" w:hAnsi="Times New Roman" w:cs="Times New Roman"/>
          <w:b/>
          <w:bCs/>
          <w:sz w:val="22"/>
          <w:szCs w:val="22"/>
        </w:rPr>
      </w:pPr>
    </w:p>
    <w:p w14:paraId="3BF1D495" w14:textId="77777777" w:rsidR="009F0262" w:rsidRDefault="009F0262" w:rsidP="006669FA">
      <w:pPr>
        <w:pStyle w:val="Default"/>
        <w:jc w:val="center"/>
        <w:rPr>
          <w:rFonts w:ascii="Times New Roman" w:hAnsi="Times New Roman" w:cs="Times New Roman"/>
          <w:b/>
          <w:bCs/>
          <w:sz w:val="22"/>
          <w:szCs w:val="22"/>
        </w:rPr>
      </w:pPr>
    </w:p>
    <w:p w14:paraId="477535CA" w14:textId="77777777" w:rsidR="009F0262" w:rsidRDefault="009F0262" w:rsidP="006669FA">
      <w:pPr>
        <w:pStyle w:val="Default"/>
        <w:jc w:val="center"/>
        <w:rPr>
          <w:rFonts w:ascii="Times New Roman" w:hAnsi="Times New Roman" w:cs="Times New Roman"/>
          <w:b/>
          <w:bCs/>
          <w:sz w:val="22"/>
          <w:szCs w:val="22"/>
        </w:rPr>
      </w:pPr>
    </w:p>
    <w:p w14:paraId="769D622B" w14:textId="77777777" w:rsidR="009F0262" w:rsidRDefault="009F0262" w:rsidP="006669FA">
      <w:pPr>
        <w:pStyle w:val="Default"/>
        <w:jc w:val="center"/>
        <w:rPr>
          <w:rFonts w:ascii="Times New Roman" w:hAnsi="Times New Roman" w:cs="Times New Roman"/>
          <w:b/>
          <w:bCs/>
          <w:sz w:val="22"/>
          <w:szCs w:val="22"/>
        </w:rPr>
      </w:pPr>
    </w:p>
    <w:p w14:paraId="0ECBF905" w14:textId="77777777" w:rsidR="009F0262" w:rsidRDefault="009F0262" w:rsidP="006669FA">
      <w:pPr>
        <w:pStyle w:val="Default"/>
        <w:jc w:val="center"/>
        <w:rPr>
          <w:rFonts w:ascii="Times New Roman" w:hAnsi="Times New Roman" w:cs="Times New Roman"/>
          <w:b/>
          <w:bCs/>
          <w:sz w:val="22"/>
          <w:szCs w:val="22"/>
        </w:rPr>
      </w:pPr>
    </w:p>
    <w:p w14:paraId="421CEFC9" w14:textId="77777777" w:rsidR="009F0262" w:rsidRDefault="009F0262" w:rsidP="006669FA">
      <w:pPr>
        <w:pStyle w:val="Default"/>
        <w:jc w:val="center"/>
        <w:rPr>
          <w:rFonts w:ascii="Times New Roman" w:hAnsi="Times New Roman" w:cs="Times New Roman"/>
          <w:b/>
          <w:bCs/>
          <w:sz w:val="22"/>
          <w:szCs w:val="22"/>
        </w:rPr>
      </w:pPr>
    </w:p>
    <w:p w14:paraId="6B27C9FC" w14:textId="77777777" w:rsidR="009F0262" w:rsidRDefault="009F0262" w:rsidP="006669FA">
      <w:pPr>
        <w:pStyle w:val="Default"/>
        <w:jc w:val="center"/>
        <w:rPr>
          <w:rFonts w:ascii="Times New Roman" w:hAnsi="Times New Roman" w:cs="Times New Roman"/>
          <w:b/>
          <w:bCs/>
          <w:sz w:val="22"/>
          <w:szCs w:val="22"/>
        </w:rPr>
      </w:pPr>
    </w:p>
    <w:p w14:paraId="707CABD3" w14:textId="77777777" w:rsidR="009F0262" w:rsidRDefault="009F0262" w:rsidP="006669FA">
      <w:pPr>
        <w:pStyle w:val="Default"/>
        <w:jc w:val="center"/>
        <w:rPr>
          <w:rFonts w:ascii="Times New Roman" w:hAnsi="Times New Roman" w:cs="Times New Roman"/>
          <w:b/>
          <w:bCs/>
          <w:sz w:val="22"/>
          <w:szCs w:val="22"/>
        </w:rPr>
      </w:pPr>
    </w:p>
    <w:p w14:paraId="79D8B16A" w14:textId="77777777" w:rsidR="00D72BEA" w:rsidRDefault="00D72BEA" w:rsidP="006669FA">
      <w:pPr>
        <w:pStyle w:val="Default"/>
        <w:jc w:val="center"/>
        <w:rPr>
          <w:rFonts w:ascii="Times New Roman" w:hAnsi="Times New Roman" w:cs="Times New Roman"/>
          <w:b/>
          <w:bCs/>
          <w:sz w:val="22"/>
          <w:szCs w:val="22"/>
        </w:rPr>
      </w:pPr>
    </w:p>
    <w:p w14:paraId="091B21C7" w14:textId="77777777" w:rsidR="00D72BEA" w:rsidRDefault="00D72BEA" w:rsidP="006669FA">
      <w:pPr>
        <w:pStyle w:val="Default"/>
        <w:jc w:val="center"/>
        <w:rPr>
          <w:rFonts w:ascii="Times New Roman" w:hAnsi="Times New Roman" w:cs="Times New Roman"/>
          <w:b/>
          <w:bCs/>
          <w:sz w:val="22"/>
          <w:szCs w:val="22"/>
        </w:rPr>
      </w:pPr>
    </w:p>
    <w:p w14:paraId="70EB82EA" w14:textId="77777777" w:rsidR="00D72BEA" w:rsidRDefault="00D72BEA" w:rsidP="006669FA">
      <w:pPr>
        <w:pStyle w:val="Default"/>
        <w:jc w:val="center"/>
        <w:rPr>
          <w:rFonts w:ascii="Times New Roman" w:hAnsi="Times New Roman" w:cs="Times New Roman"/>
          <w:b/>
          <w:bCs/>
          <w:sz w:val="22"/>
          <w:szCs w:val="22"/>
        </w:rPr>
      </w:pPr>
    </w:p>
    <w:p w14:paraId="160A50FC" w14:textId="77777777" w:rsidR="009F0262" w:rsidRDefault="009F0262" w:rsidP="007A717B">
      <w:pPr>
        <w:pStyle w:val="Default"/>
        <w:rPr>
          <w:rFonts w:ascii="Times New Roman" w:hAnsi="Times New Roman" w:cs="Times New Roman"/>
          <w:b/>
          <w:bCs/>
          <w:sz w:val="22"/>
          <w:szCs w:val="22"/>
        </w:rPr>
      </w:pPr>
    </w:p>
    <w:p w14:paraId="24D17E55" w14:textId="77777777" w:rsidR="00C402AB" w:rsidRDefault="00C402AB" w:rsidP="006669FA">
      <w:pPr>
        <w:pStyle w:val="Default"/>
        <w:jc w:val="center"/>
        <w:rPr>
          <w:rFonts w:ascii="Times New Roman" w:hAnsi="Times New Roman" w:cs="Times New Roman"/>
          <w:b/>
          <w:bCs/>
          <w:sz w:val="22"/>
          <w:szCs w:val="22"/>
        </w:rPr>
      </w:pPr>
    </w:p>
    <w:p w14:paraId="13E851DB" w14:textId="77777777" w:rsidR="000E4C79" w:rsidRDefault="000E4C79" w:rsidP="006669FA">
      <w:pPr>
        <w:pStyle w:val="Default"/>
        <w:jc w:val="center"/>
        <w:rPr>
          <w:rFonts w:ascii="Times New Roman" w:hAnsi="Times New Roman" w:cs="Times New Roman"/>
          <w:b/>
          <w:bCs/>
          <w:sz w:val="22"/>
          <w:szCs w:val="22"/>
        </w:rPr>
      </w:pPr>
    </w:p>
    <w:p w14:paraId="52990344" w14:textId="77777777" w:rsidR="000E4C79" w:rsidRDefault="000E4C79" w:rsidP="006669FA">
      <w:pPr>
        <w:pStyle w:val="Default"/>
        <w:jc w:val="center"/>
        <w:rPr>
          <w:rFonts w:ascii="Times New Roman" w:hAnsi="Times New Roman" w:cs="Times New Roman"/>
          <w:b/>
          <w:bCs/>
          <w:sz w:val="22"/>
          <w:szCs w:val="22"/>
        </w:rPr>
      </w:pPr>
    </w:p>
    <w:p w14:paraId="531F3732" w14:textId="77777777" w:rsidR="000E4C79" w:rsidRDefault="000E4C79" w:rsidP="006669FA">
      <w:pPr>
        <w:pStyle w:val="Default"/>
        <w:jc w:val="center"/>
        <w:rPr>
          <w:rFonts w:ascii="Times New Roman" w:hAnsi="Times New Roman" w:cs="Times New Roman"/>
          <w:b/>
          <w:bCs/>
          <w:sz w:val="22"/>
          <w:szCs w:val="22"/>
        </w:rPr>
      </w:pPr>
    </w:p>
    <w:p w14:paraId="6F955DCA" w14:textId="77777777" w:rsidR="000E4C79" w:rsidRDefault="000E4C79" w:rsidP="006669FA">
      <w:pPr>
        <w:pStyle w:val="Default"/>
        <w:jc w:val="center"/>
        <w:rPr>
          <w:rFonts w:ascii="Times New Roman" w:hAnsi="Times New Roman" w:cs="Times New Roman"/>
          <w:b/>
          <w:bCs/>
          <w:sz w:val="22"/>
          <w:szCs w:val="22"/>
        </w:rPr>
      </w:pPr>
    </w:p>
    <w:p w14:paraId="503C0C69" w14:textId="77777777" w:rsidR="000E4C79" w:rsidRDefault="000E4C79" w:rsidP="006669FA">
      <w:pPr>
        <w:pStyle w:val="Default"/>
        <w:jc w:val="center"/>
        <w:rPr>
          <w:rFonts w:ascii="Times New Roman" w:hAnsi="Times New Roman" w:cs="Times New Roman"/>
          <w:b/>
          <w:bCs/>
          <w:sz w:val="22"/>
          <w:szCs w:val="22"/>
        </w:rPr>
      </w:pPr>
    </w:p>
    <w:p w14:paraId="2AB50611" w14:textId="77777777" w:rsidR="000E4C79" w:rsidRDefault="000E4C79" w:rsidP="006669FA">
      <w:pPr>
        <w:pStyle w:val="Default"/>
        <w:jc w:val="center"/>
        <w:rPr>
          <w:rFonts w:ascii="Times New Roman" w:hAnsi="Times New Roman" w:cs="Times New Roman"/>
          <w:b/>
          <w:bCs/>
          <w:sz w:val="22"/>
          <w:szCs w:val="22"/>
        </w:rPr>
      </w:pPr>
    </w:p>
    <w:p w14:paraId="7DB67F8E" w14:textId="77777777" w:rsidR="000E4C79" w:rsidRDefault="000E4C79" w:rsidP="006669FA">
      <w:pPr>
        <w:pStyle w:val="Default"/>
        <w:jc w:val="center"/>
        <w:rPr>
          <w:rFonts w:ascii="Times New Roman" w:hAnsi="Times New Roman" w:cs="Times New Roman"/>
          <w:b/>
          <w:bCs/>
          <w:sz w:val="22"/>
          <w:szCs w:val="22"/>
        </w:rPr>
      </w:pPr>
    </w:p>
    <w:p w14:paraId="5D48726E" w14:textId="77777777" w:rsidR="000E4C79" w:rsidRDefault="000E4C79" w:rsidP="006669FA">
      <w:pPr>
        <w:pStyle w:val="Default"/>
        <w:jc w:val="center"/>
        <w:rPr>
          <w:rFonts w:ascii="Times New Roman" w:hAnsi="Times New Roman" w:cs="Times New Roman"/>
          <w:b/>
          <w:bCs/>
          <w:sz w:val="22"/>
          <w:szCs w:val="22"/>
        </w:rPr>
      </w:pPr>
    </w:p>
    <w:p w14:paraId="194E9832" w14:textId="77777777" w:rsidR="00A93B3F" w:rsidRDefault="00A93B3F" w:rsidP="006669FA">
      <w:pPr>
        <w:pStyle w:val="Default"/>
        <w:jc w:val="center"/>
        <w:rPr>
          <w:rFonts w:ascii="Times New Roman" w:hAnsi="Times New Roman" w:cs="Times New Roman"/>
          <w:b/>
          <w:bCs/>
          <w:sz w:val="22"/>
          <w:szCs w:val="22"/>
        </w:rPr>
      </w:pPr>
    </w:p>
    <w:p w14:paraId="7731801E" w14:textId="04EDC9B2" w:rsidR="00A25564" w:rsidRPr="00F7469C" w:rsidRDefault="00873FC2" w:rsidP="006669FA">
      <w:pPr>
        <w:pStyle w:val="Default"/>
        <w:jc w:val="center"/>
        <w:rPr>
          <w:rFonts w:ascii="Times New Roman" w:hAnsi="Times New Roman" w:cs="Times New Roman"/>
          <w:b/>
          <w:bCs/>
          <w:sz w:val="22"/>
          <w:szCs w:val="22"/>
        </w:rPr>
      </w:pPr>
      <w:r w:rsidRPr="00F7469C">
        <w:rPr>
          <w:rFonts w:ascii="Times New Roman" w:hAnsi="Times New Roman" w:cs="Times New Roman"/>
          <w:b/>
          <w:bCs/>
          <w:sz w:val="22"/>
          <w:szCs w:val="22"/>
        </w:rPr>
        <w:lastRenderedPageBreak/>
        <w:t>PRE</w:t>
      </w:r>
      <w:r w:rsidR="00A25564" w:rsidRPr="00F7469C">
        <w:rPr>
          <w:rFonts w:ascii="Times New Roman" w:hAnsi="Times New Roman" w:cs="Times New Roman"/>
          <w:b/>
          <w:bCs/>
          <w:sz w:val="22"/>
          <w:szCs w:val="22"/>
        </w:rPr>
        <w:t xml:space="preserve">GÃO ELETRONICO </w:t>
      </w:r>
      <w:r w:rsidR="00F7469C" w:rsidRPr="00F7469C">
        <w:rPr>
          <w:rFonts w:ascii="Times New Roman" w:hAnsi="Times New Roman" w:cs="Times New Roman"/>
          <w:b/>
          <w:bCs/>
          <w:sz w:val="22"/>
          <w:szCs w:val="22"/>
        </w:rPr>
        <w:t xml:space="preserve">n.º </w:t>
      </w:r>
      <w:r w:rsidR="004A4C9A">
        <w:rPr>
          <w:rFonts w:ascii="Times New Roman" w:hAnsi="Times New Roman" w:cs="Times New Roman"/>
          <w:b/>
          <w:bCs/>
          <w:sz w:val="22"/>
          <w:szCs w:val="22"/>
        </w:rPr>
        <w:t>011/2019</w:t>
      </w:r>
    </w:p>
    <w:p w14:paraId="410CE374" w14:textId="77777777" w:rsidR="00873FC2" w:rsidRPr="00F7469C" w:rsidRDefault="00A25564" w:rsidP="00873FC2">
      <w:pPr>
        <w:pStyle w:val="Default"/>
        <w:jc w:val="center"/>
        <w:rPr>
          <w:rFonts w:ascii="Times New Roman" w:hAnsi="Times New Roman" w:cs="Times New Roman"/>
          <w:b/>
          <w:bCs/>
          <w:sz w:val="22"/>
          <w:szCs w:val="22"/>
        </w:rPr>
      </w:pPr>
      <w:r w:rsidRPr="00F7469C">
        <w:rPr>
          <w:rFonts w:ascii="Times New Roman" w:hAnsi="Times New Roman" w:cs="Times New Roman"/>
          <w:b/>
          <w:bCs/>
          <w:sz w:val="22"/>
          <w:szCs w:val="22"/>
        </w:rPr>
        <w:t>ANEXO I</w:t>
      </w:r>
    </w:p>
    <w:p w14:paraId="267EA9FD" w14:textId="791F25A8" w:rsidR="00C402AB" w:rsidRDefault="00C402AB" w:rsidP="00C402AB">
      <w:pPr>
        <w:jc w:val="center"/>
        <w:rPr>
          <w:b/>
          <w:bCs/>
          <w:sz w:val="22"/>
          <w:szCs w:val="22"/>
        </w:rPr>
      </w:pPr>
      <w:r w:rsidRPr="00F7469C">
        <w:rPr>
          <w:b/>
          <w:bCs/>
          <w:sz w:val="22"/>
          <w:szCs w:val="22"/>
        </w:rPr>
        <w:t>TERMO DE REFERÊNCIA</w:t>
      </w:r>
    </w:p>
    <w:p w14:paraId="3AF49E02" w14:textId="77777777" w:rsidR="00F7469C" w:rsidRPr="00F7469C" w:rsidRDefault="00F7469C" w:rsidP="00C402AB">
      <w:pPr>
        <w:jc w:val="center"/>
        <w:rPr>
          <w:sz w:val="22"/>
          <w:szCs w:val="22"/>
        </w:rPr>
      </w:pPr>
    </w:p>
    <w:p w14:paraId="644C285F" w14:textId="77777777" w:rsidR="00C402AB" w:rsidRPr="00F7469C" w:rsidRDefault="00C402AB" w:rsidP="00C402AB">
      <w:pPr>
        <w:rPr>
          <w:sz w:val="22"/>
          <w:szCs w:val="22"/>
        </w:rPr>
      </w:pPr>
      <w:r w:rsidRPr="00F7469C">
        <w:rPr>
          <w:sz w:val="22"/>
          <w:szCs w:val="22"/>
        </w:rPr>
        <w:t> </w:t>
      </w:r>
    </w:p>
    <w:p w14:paraId="3FD6906B" w14:textId="1BE69CEE" w:rsidR="00F7469C" w:rsidRPr="00F7469C" w:rsidRDefault="00F7469C" w:rsidP="00F7469C">
      <w:pPr>
        <w:widowControl w:val="0"/>
        <w:autoSpaceDE w:val="0"/>
        <w:autoSpaceDN w:val="0"/>
        <w:adjustRightInd w:val="0"/>
        <w:spacing w:line="276" w:lineRule="auto"/>
        <w:jc w:val="both"/>
        <w:rPr>
          <w:b/>
          <w:sz w:val="22"/>
          <w:szCs w:val="22"/>
        </w:rPr>
      </w:pPr>
      <w:r>
        <w:rPr>
          <w:b/>
          <w:sz w:val="22"/>
          <w:szCs w:val="22"/>
        </w:rPr>
        <w:t>1.</w:t>
      </w:r>
      <w:r w:rsidRPr="00F7469C">
        <w:rPr>
          <w:b/>
          <w:sz w:val="22"/>
          <w:szCs w:val="22"/>
        </w:rPr>
        <w:t xml:space="preserve"> OBJETO:</w:t>
      </w:r>
    </w:p>
    <w:p w14:paraId="256F30D7"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1.1. Contratação de empresa especializada para prestação do serviço de seguro automotivo total para 21 (vinte e um) veículos da frota da Defensoria Pública do Estado do Rio Grande do Norte, com assistência 24 (vinte e quatro) horas, pelo período de 12 (doze) meses, cobertura compreensiva (colisão, incêndio e roubo), cobertura a terceiros – danos materiais e danos pessoais, acidentes pessoais por passageiros, franquia obrigatória normal, franquia para vidros e retrovisores, conforme as especificações deste Termo de Referência.</w:t>
      </w:r>
    </w:p>
    <w:p w14:paraId="35B16506" w14:textId="77777777" w:rsidR="00F7469C" w:rsidRPr="00F7469C" w:rsidRDefault="00F7469C" w:rsidP="00F7469C">
      <w:pPr>
        <w:pStyle w:val="PargrafodaLista"/>
        <w:widowControl w:val="0"/>
        <w:autoSpaceDE w:val="0"/>
        <w:autoSpaceDN w:val="0"/>
        <w:adjustRightInd w:val="0"/>
        <w:spacing w:line="276" w:lineRule="auto"/>
        <w:ind w:left="360"/>
        <w:jc w:val="both"/>
        <w:rPr>
          <w:sz w:val="22"/>
          <w:szCs w:val="22"/>
        </w:rPr>
      </w:pPr>
    </w:p>
    <w:p w14:paraId="717D6481"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2. JUSTIFICATIVA:</w:t>
      </w:r>
    </w:p>
    <w:p w14:paraId="72859415"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2.1. Tendo em vista que os veículos da Defensoria Pública do Estado do Rio Grande do Norte estão em constante deslocamento, tanto nesta capital, como para outros municípios no Estado do Rio Grande do Norte, é imprescindível a cobertura de seguro para </w:t>
      </w:r>
      <w:proofErr w:type="gramStart"/>
      <w:r w:rsidRPr="00F7469C">
        <w:rPr>
          <w:sz w:val="22"/>
          <w:szCs w:val="22"/>
        </w:rPr>
        <w:t>os mesmos</w:t>
      </w:r>
      <w:proofErr w:type="gramEnd"/>
      <w:r w:rsidRPr="00F7469C">
        <w:rPr>
          <w:sz w:val="22"/>
          <w:szCs w:val="22"/>
        </w:rPr>
        <w:t xml:space="preserve">, dando mais segurança ao atendimento e locomoção dos servidores e Defensores Públicos. </w:t>
      </w:r>
    </w:p>
    <w:p w14:paraId="098EE723"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2.2. Espera-se com a contratação que toda a frota deste Órgão esteja totalmente assegurada contra quaisquer tipos de sinistros, evitando assim uma possível perda de patrimônio público em sua totalidade.</w:t>
      </w:r>
    </w:p>
    <w:p w14:paraId="4A45E6C8" w14:textId="77777777" w:rsidR="00F7469C" w:rsidRPr="00F7469C" w:rsidRDefault="00F7469C" w:rsidP="00F7469C">
      <w:pPr>
        <w:spacing w:line="276" w:lineRule="auto"/>
        <w:jc w:val="both"/>
        <w:rPr>
          <w:sz w:val="22"/>
          <w:szCs w:val="22"/>
        </w:rPr>
      </w:pPr>
      <w:r w:rsidRPr="00F7469C">
        <w:rPr>
          <w:sz w:val="22"/>
          <w:szCs w:val="22"/>
        </w:rPr>
        <w:t>2.3. Assim, sugere-se, após a abertura do processo administrativo, que sejam os autos remetidos à SUMAL para fins de pesquisa de mercado e, após, à COPC para informar a disponibilidade orçamentário/financeira; Posteriormente, necessária é a oitiva da Assessoria Jurídica e demais providências complementares, com a continuidade dos trâmites burocráticos necessários à formalização da avença. Ressalte-se, ademais, a observância estrita à Lei de Licitações, respeitando as determinações da Lei de Responsabilidade Fiscal e Orçamentária.</w:t>
      </w:r>
    </w:p>
    <w:p w14:paraId="76B361EA" w14:textId="77777777" w:rsidR="00F7469C" w:rsidRPr="00F7469C" w:rsidRDefault="00F7469C" w:rsidP="00F7469C">
      <w:pPr>
        <w:widowControl w:val="0"/>
        <w:autoSpaceDE w:val="0"/>
        <w:autoSpaceDN w:val="0"/>
        <w:adjustRightInd w:val="0"/>
        <w:spacing w:line="360" w:lineRule="auto"/>
        <w:jc w:val="both"/>
        <w:rPr>
          <w:b/>
          <w:sz w:val="22"/>
          <w:szCs w:val="22"/>
        </w:rPr>
      </w:pPr>
      <w:r w:rsidRPr="00F7469C">
        <w:rPr>
          <w:b/>
          <w:sz w:val="22"/>
          <w:szCs w:val="22"/>
        </w:rPr>
        <w:t>3. DOS VEÍCULOS PERTENCENTES À FROTA DA DPE/RN:</w:t>
      </w:r>
    </w:p>
    <w:p w14:paraId="5AC0575A" w14:textId="77777777" w:rsidR="00F7469C" w:rsidRPr="00F7469C" w:rsidRDefault="00F7469C" w:rsidP="00F7469C">
      <w:pPr>
        <w:widowControl w:val="0"/>
        <w:autoSpaceDE w:val="0"/>
        <w:autoSpaceDN w:val="0"/>
        <w:adjustRightInd w:val="0"/>
        <w:spacing w:line="360" w:lineRule="auto"/>
        <w:jc w:val="both"/>
        <w:rPr>
          <w:b/>
          <w:sz w:val="22"/>
          <w:szCs w:val="22"/>
        </w:rPr>
      </w:pPr>
    </w:p>
    <w:tbl>
      <w:tblPr>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2409"/>
        <w:gridCol w:w="1564"/>
      </w:tblGrid>
      <w:tr w:rsidR="00F7469C" w:rsidRPr="00F7469C" w14:paraId="347ED601" w14:textId="77777777" w:rsidTr="00B37EA9">
        <w:trPr>
          <w:jc w:val="center"/>
        </w:trPr>
        <w:tc>
          <w:tcPr>
            <w:tcW w:w="2689" w:type="dxa"/>
          </w:tcPr>
          <w:p w14:paraId="1FE3EF97" w14:textId="77777777" w:rsidR="00F7469C" w:rsidRPr="00F7469C" w:rsidRDefault="00F7469C" w:rsidP="00452048">
            <w:pPr>
              <w:spacing w:line="360" w:lineRule="auto"/>
              <w:jc w:val="center"/>
              <w:rPr>
                <w:sz w:val="22"/>
                <w:szCs w:val="22"/>
              </w:rPr>
            </w:pPr>
            <w:r w:rsidRPr="00F7469C">
              <w:rPr>
                <w:sz w:val="22"/>
                <w:szCs w:val="22"/>
              </w:rPr>
              <w:t>VEÍCULO/PLACA</w:t>
            </w:r>
          </w:p>
        </w:tc>
        <w:tc>
          <w:tcPr>
            <w:tcW w:w="2409" w:type="dxa"/>
          </w:tcPr>
          <w:p w14:paraId="066B29CF" w14:textId="77777777" w:rsidR="00F7469C" w:rsidRPr="00F7469C" w:rsidRDefault="00F7469C" w:rsidP="00452048">
            <w:pPr>
              <w:spacing w:line="360" w:lineRule="auto"/>
              <w:jc w:val="center"/>
              <w:rPr>
                <w:sz w:val="22"/>
                <w:szCs w:val="22"/>
              </w:rPr>
            </w:pPr>
            <w:r w:rsidRPr="00F7469C">
              <w:rPr>
                <w:sz w:val="22"/>
                <w:szCs w:val="22"/>
              </w:rPr>
              <w:t>COMBUSTÍVEL</w:t>
            </w:r>
          </w:p>
        </w:tc>
        <w:tc>
          <w:tcPr>
            <w:tcW w:w="1564" w:type="dxa"/>
          </w:tcPr>
          <w:p w14:paraId="582F9548" w14:textId="77777777" w:rsidR="00F7469C" w:rsidRPr="00F7469C" w:rsidRDefault="00F7469C" w:rsidP="00452048">
            <w:pPr>
              <w:spacing w:line="360" w:lineRule="auto"/>
              <w:jc w:val="center"/>
              <w:rPr>
                <w:sz w:val="22"/>
                <w:szCs w:val="22"/>
              </w:rPr>
            </w:pPr>
            <w:r w:rsidRPr="00F7469C">
              <w:rPr>
                <w:sz w:val="22"/>
                <w:szCs w:val="22"/>
              </w:rPr>
              <w:t>ANO/MODELO</w:t>
            </w:r>
          </w:p>
        </w:tc>
      </w:tr>
      <w:tr w:rsidR="00F7469C" w:rsidRPr="00F7469C" w14:paraId="6514C01B" w14:textId="77777777" w:rsidTr="00B37EA9">
        <w:trPr>
          <w:jc w:val="center"/>
        </w:trPr>
        <w:tc>
          <w:tcPr>
            <w:tcW w:w="2689" w:type="dxa"/>
          </w:tcPr>
          <w:p w14:paraId="00E4BEF5" w14:textId="77777777" w:rsidR="00F7469C" w:rsidRPr="00F7469C" w:rsidRDefault="00F7469C" w:rsidP="00452048">
            <w:pPr>
              <w:spacing w:line="360" w:lineRule="auto"/>
              <w:jc w:val="both"/>
              <w:rPr>
                <w:sz w:val="22"/>
                <w:szCs w:val="22"/>
                <w:lang w:val="en-US"/>
              </w:rPr>
            </w:pPr>
            <w:r w:rsidRPr="00F7469C">
              <w:rPr>
                <w:sz w:val="22"/>
                <w:szCs w:val="22"/>
                <w:lang w:val="en-US"/>
              </w:rPr>
              <w:t>I/FORD TRST MODIFICAR TP/ NNS1820</w:t>
            </w:r>
          </w:p>
        </w:tc>
        <w:tc>
          <w:tcPr>
            <w:tcW w:w="2409" w:type="dxa"/>
          </w:tcPr>
          <w:p w14:paraId="627E6144" w14:textId="77777777" w:rsidR="00F7469C" w:rsidRPr="00F7469C" w:rsidRDefault="00F7469C" w:rsidP="00452048">
            <w:pPr>
              <w:spacing w:line="360" w:lineRule="auto"/>
              <w:jc w:val="center"/>
              <w:rPr>
                <w:sz w:val="22"/>
                <w:szCs w:val="22"/>
              </w:rPr>
            </w:pPr>
            <w:r w:rsidRPr="00F7469C">
              <w:rPr>
                <w:sz w:val="22"/>
                <w:szCs w:val="22"/>
              </w:rPr>
              <w:t>DIESEL</w:t>
            </w:r>
          </w:p>
        </w:tc>
        <w:tc>
          <w:tcPr>
            <w:tcW w:w="1564" w:type="dxa"/>
          </w:tcPr>
          <w:p w14:paraId="25666A9D" w14:textId="77777777" w:rsidR="00F7469C" w:rsidRPr="00F7469C" w:rsidRDefault="00F7469C" w:rsidP="00452048">
            <w:pPr>
              <w:spacing w:line="360" w:lineRule="auto"/>
              <w:jc w:val="center"/>
              <w:rPr>
                <w:sz w:val="22"/>
                <w:szCs w:val="22"/>
              </w:rPr>
            </w:pPr>
            <w:r w:rsidRPr="00F7469C">
              <w:rPr>
                <w:sz w:val="22"/>
                <w:szCs w:val="22"/>
              </w:rPr>
              <w:t>2009/2009</w:t>
            </w:r>
          </w:p>
        </w:tc>
      </w:tr>
      <w:tr w:rsidR="00F7469C" w:rsidRPr="00F7469C" w14:paraId="56234C5C" w14:textId="77777777" w:rsidTr="00B37EA9">
        <w:trPr>
          <w:jc w:val="center"/>
        </w:trPr>
        <w:tc>
          <w:tcPr>
            <w:tcW w:w="2689" w:type="dxa"/>
          </w:tcPr>
          <w:p w14:paraId="681AB90D" w14:textId="77777777" w:rsidR="00F7469C" w:rsidRPr="00F7469C" w:rsidRDefault="00F7469C" w:rsidP="00452048">
            <w:pPr>
              <w:spacing w:line="360" w:lineRule="auto"/>
              <w:jc w:val="both"/>
              <w:rPr>
                <w:sz w:val="22"/>
                <w:szCs w:val="22"/>
                <w:lang w:val="en-US"/>
              </w:rPr>
            </w:pPr>
            <w:r w:rsidRPr="00F7469C">
              <w:rPr>
                <w:sz w:val="22"/>
                <w:szCs w:val="22"/>
                <w:lang w:val="en-US"/>
              </w:rPr>
              <w:t>FIESTA SEDAN FLEX 1.6 NOC8485</w:t>
            </w:r>
          </w:p>
        </w:tc>
        <w:tc>
          <w:tcPr>
            <w:tcW w:w="2409" w:type="dxa"/>
          </w:tcPr>
          <w:p w14:paraId="643A217B"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25234BE5" w14:textId="77777777" w:rsidR="00F7469C" w:rsidRPr="00F7469C" w:rsidRDefault="00F7469C" w:rsidP="00452048">
            <w:pPr>
              <w:spacing w:line="360" w:lineRule="auto"/>
              <w:jc w:val="center"/>
              <w:rPr>
                <w:sz w:val="22"/>
                <w:szCs w:val="22"/>
              </w:rPr>
            </w:pPr>
            <w:r w:rsidRPr="00F7469C">
              <w:rPr>
                <w:sz w:val="22"/>
                <w:szCs w:val="22"/>
              </w:rPr>
              <w:t>2012/2013</w:t>
            </w:r>
          </w:p>
        </w:tc>
      </w:tr>
      <w:tr w:rsidR="00F7469C" w:rsidRPr="00F7469C" w14:paraId="7719F11B" w14:textId="77777777" w:rsidTr="00B37EA9">
        <w:trPr>
          <w:jc w:val="center"/>
        </w:trPr>
        <w:tc>
          <w:tcPr>
            <w:tcW w:w="2689" w:type="dxa"/>
          </w:tcPr>
          <w:p w14:paraId="233539CB" w14:textId="77777777" w:rsidR="00F7469C" w:rsidRPr="00F7469C" w:rsidRDefault="00F7469C" w:rsidP="00452048">
            <w:pPr>
              <w:spacing w:line="360" w:lineRule="auto"/>
              <w:jc w:val="both"/>
              <w:rPr>
                <w:sz w:val="22"/>
                <w:szCs w:val="22"/>
                <w:lang w:val="en-US"/>
              </w:rPr>
            </w:pPr>
            <w:r w:rsidRPr="00F7469C">
              <w:rPr>
                <w:sz w:val="22"/>
                <w:szCs w:val="22"/>
                <w:lang w:val="en-US"/>
              </w:rPr>
              <w:t>FIESTA SEDAN FLEX 1.6 OJV 4586</w:t>
            </w:r>
          </w:p>
        </w:tc>
        <w:tc>
          <w:tcPr>
            <w:tcW w:w="2409" w:type="dxa"/>
          </w:tcPr>
          <w:p w14:paraId="4BF6E874"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5A407D76" w14:textId="77777777" w:rsidR="00F7469C" w:rsidRPr="00F7469C" w:rsidRDefault="00F7469C" w:rsidP="00452048">
            <w:pPr>
              <w:spacing w:line="360" w:lineRule="auto"/>
              <w:jc w:val="center"/>
              <w:rPr>
                <w:sz w:val="22"/>
                <w:szCs w:val="22"/>
              </w:rPr>
            </w:pPr>
            <w:r w:rsidRPr="00F7469C">
              <w:rPr>
                <w:sz w:val="22"/>
                <w:szCs w:val="22"/>
              </w:rPr>
              <w:t>2012/2013</w:t>
            </w:r>
          </w:p>
        </w:tc>
      </w:tr>
      <w:tr w:rsidR="00F7469C" w:rsidRPr="00F7469C" w14:paraId="7D688F71" w14:textId="77777777" w:rsidTr="00B37EA9">
        <w:trPr>
          <w:jc w:val="center"/>
        </w:trPr>
        <w:tc>
          <w:tcPr>
            <w:tcW w:w="2689" w:type="dxa"/>
          </w:tcPr>
          <w:p w14:paraId="39437F76" w14:textId="77777777" w:rsidR="00F7469C" w:rsidRPr="00F7469C" w:rsidRDefault="00F7469C" w:rsidP="00452048">
            <w:pPr>
              <w:spacing w:line="360" w:lineRule="auto"/>
              <w:jc w:val="both"/>
              <w:rPr>
                <w:sz w:val="22"/>
                <w:szCs w:val="22"/>
                <w:lang w:val="en-US"/>
              </w:rPr>
            </w:pPr>
            <w:r w:rsidRPr="00F7469C">
              <w:rPr>
                <w:sz w:val="22"/>
                <w:szCs w:val="22"/>
                <w:lang w:val="en-US"/>
              </w:rPr>
              <w:lastRenderedPageBreak/>
              <w:t>LOGAN PLACA 1.6 ONK 4414</w:t>
            </w:r>
          </w:p>
        </w:tc>
        <w:tc>
          <w:tcPr>
            <w:tcW w:w="2409" w:type="dxa"/>
          </w:tcPr>
          <w:p w14:paraId="6D7DA602"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08569A42" w14:textId="77777777" w:rsidR="00F7469C" w:rsidRPr="00F7469C" w:rsidRDefault="00F7469C" w:rsidP="00452048">
            <w:pPr>
              <w:spacing w:line="360" w:lineRule="auto"/>
              <w:jc w:val="center"/>
              <w:rPr>
                <w:sz w:val="22"/>
                <w:szCs w:val="22"/>
              </w:rPr>
            </w:pPr>
            <w:r w:rsidRPr="00F7469C">
              <w:rPr>
                <w:sz w:val="22"/>
                <w:szCs w:val="22"/>
              </w:rPr>
              <w:t>2013/2014</w:t>
            </w:r>
          </w:p>
        </w:tc>
      </w:tr>
      <w:tr w:rsidR="00F7469C" w:rsidRPr="00F7469C" w14:paraId="494A53B4" w14:textId="77777777" w:rsidTr="00B37EA9">
        <w:trPr>
          <w:jc w:val="center"/>
        </w:trPr>
        <w:tc>
          <w:tcPr>
            <w:tcW w:w="2689" w:type="dxa"/>
          </w:tcPr>
          <w:p w14:paraId="2F53EE78" w14:textId="77777777" w:rsidR="00F7469C" w:rsidRPr="00F7469C" w:rsidRDefault="00F7469C" w:rsidP="00452048">
            <w:pPr>
              <w:spacing w:line="360" w:lineRule="auto"/>
              <w:jc w:val="both"/>
              <w:rPr>
                <w:sz w:val="22"/>
                <w:szCs w:val="22"/>
                <w:lang w:val="en-US"/>
              </w:rPr>
            </w:pPr>
            <w:r w:rsidRPr="00F7469C">
              <w:rPr>
                <w:sz w:val="22"/>
                <w:szCs w:val="22"/>
                <w:lang w:val="en-US"/>
              </w:rPr>
              <w:t>LOGAN PLACA 1.6 ONK 4564</w:t>
            </w:r>
          </w:p>
        </w:tc>
        <w:tc>
          <w:tcPr>
            <w:tcW w:w="2409" w:type="dxa"/>
          </w:tcPr>
          <w:p w14:paraId="41F0345B"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37155AD4" w14:textId="77777777" w:rsidR="00F7469C" w:rsidRPr="00F7469C" w:rsidRDefault="00F7469C" w:rsidP="00452048">
            <w:pPr>
              <w:spacing w:line="360" w:lineRule="auto"/>
              <w:jc w:val="center"/>
              <w:rPr>
                <w:sz w:val="22"/>
                <w:szCs w:val="22"/>
              </w:rPr>
            </w:pPr>
            <w:r w:rsidRPr="00F7469C">
              <w:rPr>
                <w:sz w:val="22"/>
                <w:szCs w:val="22"/>
              </w:rPr>
              <w:t>2013/2014</w:t>
            </w:r>
          </w:p>
        </w:tc>
      </w:tr>
      <w:tr w:rsidR="00F7469C" w:rsidRPr="00F7469C" w14:paraId="69486683" w14:textId="77777777" w:rsidTr="00B37EA9">
        <w:trPr>
          <w:jc w:val="center"/>
        </w:trPr>
        <w:tc>
          <w:tcPr>
            <w:tcW w:w="2689" w:type="dxa"/>
          </w:tcPr>
          <w:p w14:paraId="4379EE51" w14:textId="77777777" w:rsidR="00F7469C" w:rsidRPr="00F7469C" w:rsidRDefault="00F7469C" w:rsidP="00452048">
            <w:pPr>
              <w:spacing w:line="360" w:lineRule="auto"/>
              <w:jc w:val="both"/>
              <w:rPr>
                <w:sz w:val="22"/>
                <w:szCs w:val="22"/>
                <w:lang w:val="en-US"/>
              </w:rPr>
            </w:pPr>
            <w:r w:rsidRPr="00F7469C">
              <w:rPr>
                <w:sz w:val="22"/>
                <w:szCs w:val="22"/>
                <w:lang w:val="en-US"/>
              </w:rPr>
              <w:t xml:space="preserve">DUSTER </w:t>
            </w:r>
            <w:proofErr w:type="gramStart"/>
            <w:r w:rsidRPr="00F7469C">
              <w:rPr>
                <w:sz w:val="22"/>
                <w:szCs w:val="22"/>
                <w:lang w:val="en-US"/>
              </w:rPr>
              <w:t>PLACA  OWC</w:t>
            </w:r>
            <w:proofErr w:type="gramEnd"/>
            <w:r w:rsidRPr="00F7469C">
              <w:rPr>
                <w:sz w:val="22"/>
                <w:szCs w:val="22"/>
                <w:lang w:val="en-US"/>
              </w:rPr>
              <w:t>0917</w:t>
            </w:r>
          </w:p>
        </w:tc>
        <w:tc>
          <w:tcPr>
            <w:tcW w:w="2409" w:type="dxa"/>
          </w:tcPr>
          <w:p w14:paraId="37B86FAB"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39A0CF95" w14:textId="77777777" w:rsidR="00F7469C" w:rsidRPr="00F7469C" w:rsidRDefault="00F7469C" w:rsidP="00452048">
            <w:pPr>
              <w:spacing w:line="360" w:lineRule="auto"/>
              <w:jc w:val="center"/>
              <w:rPr>
                <w:sz w:val="22"/>
                <w:szCs w:val="22"/>
              </w:rPr>
            </w:pPr>
            <w:r w:rsidRPr="00F7469C">
              <w:rPr>
                <w:sz w:val="22"/>
                <w:szCs w:val="22"/>
              </w:rPr>
              <w:t>2013/2014</w:t>
            </w:r>
          </w:p>
        </w:tc>
      </w:tr>
      <w:tr w:rsidR="00F7469C" w:rsidRPr="00F7469C" w14:paraId="78ED8278" w14:textId="77777777" w:rsidTr="00B37EA9">
        <w:trPr>
          <w:jc w:val="center"/>
        </w:trPr>
        <w:tc>
          <w:tcPr>
            <w:tcW w:w="2689" w:type="dxa"/>
          </w:tcPr>
          <w:p w14:paraId="19919233" w14:textId="77777777" w:rsidR="00F7469C" w:rsidRPr="00F7469C" w:rsidRDefault="00F7469C" w:rsidP="00452048">
            <w:pPr>
              <w:spacing w:line="360" w:lineRule="auto"/>
              <w:jc w:val="both"/>
              <w:rPr>
                <w:sz w:val="22"/>
                <w:szCs w:val="22"/>
                <w:lang w:val="en-US"/>
              </w:rPr>
            </w:pPr>
            <w:r w:rsidRPr="00F7469C">
              <w:rPr>
                <w:sz w:val="22"/>
                <w:szCs w:val="22"/>
                <w:lang w:val="en-US"/>
              </w:rPr>
              <w:t>FIAT/SIENA ESSENCE 1.6 PLACA 0WE 4158</w:t>
            </w:r>
          </w:p>
        </w:tc>
        <w:tc>
          <w:tcPr>
            <w:tcW w:w="2409" w:type="dxa"/>
          </w:tcPr>
          <w:p w14:paraId="00A26381"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70D00F72" w14:textId="77777777" w:rsidR="00F7469C" w:rsidRPr="00F7469C" w:rsidRDefault="00F7469C" w:rsidP="00452048">
            <w:pPr>
              <w:spacing w:line="360" w:lineRule="auto"/>
              <w:jc w:val="center"/>
              <w:rPr>
                <w:sz w:val="22"/>
                <w:szCs w:val="22"/>
              </w:rPr>
            </w:pPr>
            <w:r w:rsidRPr="00F7469C">
              <w:rPr>
                <w:sz w:val="22"/>
                <w:szCs w:val="22"/>
              </w:rPr>
              <w:t>2014/2014</w:t>
            </w:r>
          </w:p>
        </w:tc>
      </w:tr>
      <w:tr w:rsidR="00F7469C" w:rsidRPr="00F7469C" w14:paraId="6CEE66C0" w14:textId="77777777" w:rsidTr="00B37EA9">
        <w:trPr>
          <w:jc w:val="center"/>
        </w:trPr>
        <w:tc>
          <w:tcPr>
            <w:tcW w:w="2689" w:type="dxa"/>
          </w:tcPr>
          <w:p w14:paraId="4AB33D4A" w14:textId="77777777" w:rsidR="00F7469C" w:rsidRPr="00F7469C" w:rsidRDefault="00F7469C" w:rsidP="00452048">
            <w:pPr>
              <w:spacing w:line="360" w:lineRule="auto"/>
              <w:jc w:val="both"/>
              <w:rPr>
                <w:sz w:val="22"/>
                <w:szCs w:val="22"/>
                <w:lang w:val="en-US"/>
              </w:rPr>
            </w:pPr>
            <w:r w:rsidRPr="00F7469C">
              <w:rPr>
                <w:sz w:val="22"/>
                <w:szCs w:val="22"/>
                <w:lang w:val="en-US"/>
              </w:rPr>
              <w:t>FIAT/SIENA ESSENCE 1.6 PLACA 0WE 4168</w:t>
            </w:r>
          </w:p>
        </w:tc>
        <w:tc>
          <w:tcPr>
            <w:tcW w:w="2409" w:type="dxa"/>
          </w:tcPr>
          <w:p w14:paraId="594317EC" w14:textId="77777777" w:rsidR="00F7469C" w:rsidRPr="00F7469C" w:rsidRDefault="00F7469C" w:rsidP="00452048">
            <w:pPr>
              <w:spacing w:line="360" w:lineRule="auto"/>
              <w:jc w:val="center"/>
              <w:rPr>
                <w:sz w:val="22"/>
                <w:szCs w:val="22"/>
              </w:rPr>
            </w:pPr>
            <w:r w:rsidRPr="00F7469C">
              <w:rPr>
                <w:sz w:val="22"/>
                <w:szCs w:val="22"/>
              </w:rPr>
              <w:t>GASOLINA</w:t>
            </w:r>
          </w:p>
        </w:tc>
        <w:tc>
          <w:tcPr>
            <w:tcW w:w="1564" w:type="dxa"/>
          </w:tcPr>
          <w:p w14:paraId="7DF9A2FB" w14:textId="77777777" w:rsidR="00F7469C" w:rsidRPr="00F7469C" w:rsidRDefault="00F7469C" w:rsidP="00452048">
            <w:pPr>
              <w:spacing w:line="360" w:lineRule="auto"/>
              <w:jc w:val="center"/>
              <w:rPr>
                <w:sz w:val="22"/>
                <w:szCs w:val="22"/>
              </w:rPr>
            </w:pPr>
            <w:r w:rsidRPr="00F7469C">
              <w:rPr>
                <w:sz w:val="22"/>
                <w:szCs w:val="22"/>
              </w:rPr>
              <w:t>2014/2014</w:t>
            </w:r>
          </w:p>
        </w:tc>
      </w:tr>
      <w:tr w:rsidR="00F7469C" w:rsidRPr="00F7469C" w14:paraId="190491B3" w14:textId="77777777" w:rsidTr="00B37EA9">
        <w:trPr>
          <w:jc w:val="center"/>
        </w:trPr>
        <w:tc>
          <w:tcPr>
            <w:tcW w:w="2689" w:type="dxa"/>
          </w:tcPr>
          <w:p w14:paraId="10E8BF6D" w14:textId="77777777" w:rsidR="00F7469C" w:rsidRPr="00F7469C" w:rsidRDefault="00F7469C" w:rsidP="00452048">
            <w:pPr>
              <w:spacing w:line="360" w:lineRule="auto"/>
              <w:jc w:val="both"/>
              <w:rPr>
                <w:sz w:val="22"/>
                <w:szCs w:val="22"/>
                <w:lang w:val="en-US"/>
              </w:rPr>
            </w:pPr>
            <w:r w:rsidRPr="00F7469C">
              <w:rPr>
                <w:sz w:val="22"/>
                <w:szCs w:val="22"/>
                <w:lang w:val="en-US"/>
              </w:rPr>
              <w:t>I/FORD FOCUS SE AT 2.0 PLACA QGE2953</w:t>
            </w:r>
          </w:p>
        </w:tc>
        <w:tc>
          <w:tcPr>
            <w:tcW w:w="2409" w:type="dxa"/>
          </w:tcPr>
          <w:p w14:paraId="4C046CD3" w14:textId="77777777" w:rsidR="00F7469C" w:rsidRPr="00F7469C" w:rsidRDefault="00F7469C" w:rsidP="00452048">
            <w:pPr>
              <w:spacing w:line="360" w:lineRule="auto"/>
              <w:jc w:val="center"/>
              <w:rPr>
                <w:sz w:val="22"/>
                <w:szCs w:val="22"/>
              </w:rPr>
            </w:pPr>
            <w:r w:rsidRPr="00F7469C">
              <w:rPr>
                <w:sz w:val="22"/>
                <w:szCs w:val="22"/>
              </w:rPr>
              <w:t>ALCOOL/GASOLINA</w:t>
            </w:r>
          </w:p>
        </w:tc>
        <w:tc>
          <w:tcPr>
            <w:tcW w:w="1564" w:type="dxa"/>
          </w:tcPr>
          <w:p w14:paraId="60CFA547" w14:textId="77777777" w:rsidR="00F7469C" w:rsidRPr="00F7469C" w:rsidRDefault="00F7469C" w:rsidP="00452048">
            <w:pPr>
              <w:spacing w:line="360" w:lineRule="auto"/>
              <w:jc w:val="both"/>
              <w:rPr>
                <w:sz w:val="22"/>
                <w:szCs w:val="22"/>
                <w:lang w:val="en-US"/>
              </w:rPr>
            </w:pPr>
            <w:r w:rsidRPr="00F7469C">
              <w:rPr>
                <w:sz w:val="22"/>
                <w:szCs w:val="22"/>
                <w:lang w:val="en-US"/>
              </w:rPr>
              <w:t>20015/2015</w:t>
            </w:r>
          </w:p>
        </w:tc>
      </w:tr>
      <w:tr w:rsidR="00F7469C" w:rsidRPr="00F7469C" w14:paraId="48BF87A5" w14:textId="77777777" w:rsidTr="00B37EA9">
        <w:trPr>
          <w:jc w:val="center"/>
        </w:trPr>
        <w:tc>
          <w:tcPr>
            <w:tcW w:w="2689" w:type="dxa"/>
          </w:tcPr>
          <w:p w14:paraId="5F5651FF" w14:textId="77777777" w:rsidR="00F7469C" w:rsidRPr="00F7469C" w:rsidRDefault="00F7469C" w:rsidP="00452048">
            <w:pPr>
              <w:spacing w:line="360" w:lineRule="auto"/>
              <w:jc w:val="both"/>
              <w:rPr>
                <w:sz w:val="22"/>
                <w:szCs w:val="22"/>
                <w:lang w:val="en-US"/>
              </w:rPr>
            </w:pPr>
            <w:r w:rsidRPr="00F7469C">
              <w:rPr>
                <w:sz w:val="22"/>
                <w:szCs w:val="22"/>
                <w:lang w:val="en-US"/>
              </w:rPr>
              <w:t>FORD/ECOSPORT 1.6 PLACA QGB4296</w:t>
            </w:r>
          </w:p>
        </w:tc>
        <w:tc>
          <w:tcPr>
            <w:tcW w:w="2409" w:type="dxa"/>
          </w:tcPr>
          <w:p w14:paraId="0D9498E7" w14:textId="77777777" w:rsidR="00F7469C" w:rsidRPr="00F7469C" w:rsidRDefault="00F7469C" w:rsidP="00452048">
            <w:pPr>
              <w:spacing w:line="360" w:lineRule="auto"/>
              <w:jc w:val="center"/>
              <w:rPr>
                <w:sz w:val="22"/>
                <w:szCs w:val="22"/>
              </w:rPr>
            </w:pPr>
            <w:r w:rsidRPr="00F7469C">
              <w:rPr>
                <w:sz w:val="22"/>
                <w:szCs w:val="22"/>
              </w:rPr>
              <w:t>ALCOOL/GASOLINA</w:t>
            </w:r>
          </w:p>
        </w:tc>
        <w:tc>
          <w:tcPr>
            <w:tcW w:w="1564" w:type="dxa"/>
          </w:tcPr>
          <w:p w14:paraId="18BA93A9" w14:textId="77777777" w:rsidR="00F7469C" w:rsidRPr="00F7469C" w:rsidRDefault="00F7469C" w:rsidP="00452048">
            <w:pPr>
              <w:spacing w:line="360" w:lineRule="auto"/>
              <w:jc w:val="both"/>
              <w:rPr>
                <w:sz w:val="22"/>
                <w:szCs w:val="22"/>
                <w:lang w:val="en-US"/>
              </w:rPr>
            </w:pPr>
            <w:r w:rsidRPr="00F7469C">
              <w:rPr>
                <w:sz w:val="22"/>
                <w:szCs w:val="22"/>
                <w:lang w:val="en-US"/>
              </w:rPr>
              <w:t>2015/2015</w:t>
            </w:r>
          </w:p>
        </w:tc>
      </w:tr>
      <w:tr w:rsidR="00F7469C" w:rsidRPr="00F7469C" w14:paraId="05560191" w14:textId="77777777" w:rsidTr="00B37EA9">
        <w:trPr>
          <w:jc w:val="center"/>
        </w:trPr>
        <w:tc>
          <w:tcPr>
            <w:tcW w:w="2689" w:type="dxa"/>
          </w:tcPr>
          <w:p w14:paraId="76C3A931" w14:textId="77777777" w:rsidR="00F7469C" w:rsidRPr="00F7469C" w:rsidRDefault="00F7469C" w:rsidP="00452048">
            <w:pPr>
              <w:spacing w:line="360" w:lineRule="auto"/>
              <w:jc w:val="both"/>
              <w:rPr>
                <w:sz w:val="22"/>
                <w:szCs w:val="22"/>
                <w:lang w:val="en-US"/>
              </w:rPr>
            </w:pPr>
            <w:r w:rsidRPr="00F7469C">
              <w:rPr>
                <w:sz w:val="22"/>
                <w:szCs w:val="22"/>
                <w:lang w:val="en-US"/>
              </w:rPr>
              <w:t>FORD/ECOSPORT 1.6 PLACA QGB4306</w:t>
            </w:r>
          </w:p>
        </w:tc>
        <w:tc>
          <w:tcPr>
            <w:tcW w:w="2409" w:type="dxa"/>
          </w:tcPr>
          <w:p w14:paraId="4B3EBE5A" w14:textId="77777777" w:rsidR="00F7469C" w:rsidRPr="00F7469C" w:rsidRDefault="00F7469C" w:rsidP="00452048">
            <w:pPr>
              <w:spacing w:line="360" w:lineRule="auto"/>
              <w:jc w:val="center"/>
              <w:rPr>
                <w:sz w:val="22"/>
                <w:szCs w:val="22"/>
              </w:rPr>
            </w:pPr>
            <w:r w:rsidRPr="00F7469C">
              <w:rPr>
                <w:sz w:val="22"/>
                <w:szCs w:val="22"/>
              </w:rPr>
              <w:t>ALCOOL/GASOLINA</w:t>
            </w:r>
          </w:p>
        </w:tc>
        <w:tc>
          <w:tcPr>
            <w:tcW w:w="1564" w:type="dxa"/>
          </w:tcPr>
          <w:p w14:paraId="41195EC8" w14:textId="77777777" w:rsidR="00F7469C" w:rsidRPr="00F7469C" w:rsidRDefault="00F7469C" w:rsidP="00452048">
            <w:pPr>
              <w:spacing w:line="360" w:lineRule="auto"/>
              <w:jc w:val="both"/>
              <w:rPr>
                <w:sz w:val="22"/>
                <w:szCs w:val="22"/>
                <w:lang w:val="en-US"/>
              </w:rPr>
            </w:pPr>
            <w:r w:rsidRPr="00F7469C">
              <w:rPr>
                <w:sz w:val="22"/>
                <w:szCs w:val="22"/>
                <w:lang w:val="en-US"/>
              </w:rPr>
              <w:t>2015/2015</w:t>
            </w:r>
          </w:p>
        </w:tc>
      </w:tr>
      <w:tr w:rsidR="00F7469C" w:rsidRPr="00F7469C" w14:paraId="6BE5131A" w14:textId="77777777" w:rsidTr="00B37EA9">
        <w:trPr>
          <w:jc w:val="center"/>
        </w:trPr>
        <w:tc>
          <w:tcPr>
            <w:tcW w:w="2689" w:type="dxa"/>
          </w:tcPr>
          <w:p w14:paraId="4F86C229" w14:textId="77777777" w:rsidR="00F7469C" w:rsidRPr="00F7469C" w:rsidRDefault="00F7469C" w:rsidP="00452048">
            <w:pPr>
              <w:spacing w:line="360" w:lineRule="auto"/>
              <w:jc w:val="both"/>
              <w:rPr>
                <w:sz w:val="22"/>
                <w:szCs w:val="22"/>
                <w:lang w:val="en-US"/>
              </w:rPr>
            </w:pPr>
            <w:r w:rsidRPr="00F7469C">
              <w:rPr>
                <w:sz w:val="22"/>
                <w:szCs w:val="22"/>
                <w:lang w:val="en-US"/>
              </w:rPr>
              <w:t xml:space="preserve">FORD/ECOSPORT 1.6 PLACA QGB4316 </w:t>
            </w:r>
          </w:p>
        </w:tc>
        <w:tc>
          <w:tcPr>
            <w:tcW w:w="2409" w:type="dxa"/>
          </w:tcPr>
          <w:p w14:paraId="7FD3785B" w14:textId="77777777" w:rsidR="00F7469C" w:rsidRPr="00F7469C" w:rsidRDefault="00F7469C" w:rsidP="00452048">
            <w:pPr>
              <w:spacing w:line="360" w:lineRule="auto"/>
              <w:jc w:val="center"/>
              <w:rPr>
                <w:sz w:val="22"/>
                <w:szCs w:val="22"/>
              </w:rPr>
            </w:pPr>
            <w:r w:rsidRPr="00F7469C">
              <w:rPr>
                <w:sz w:val="22"/>
                <w:szCs w:val="22"/>
              </w:rPr>
              <w:t>ALCOOL/GASOLINA</w:t>
            </w:r>
          </w:p>
        </w:tc>
        <w:tc>
          <w:tcPr>
            <w:tcW w:w="1564" w:type="dxa"/>
          </w:tcPr>
          <w:p w14:paraId="6EBD369D" w14:textId="77777777" w:rsidR="00F7469C" w:rsidRPr="00F7469C" w:rsidRDefault="00F7469C" w:rsidP="00452048">
            <w:pPr>
              <w:spacing w:line="360" w:lineRule="auto"/>
              <w:jc w:val="both"/>
              <w:rPr>
                <w:sz w:val="22"/>
                <w:szCs w:val="22"/>
                <w:lang w:val="en-US"/>
              </w:rPr>
            </w:pPr>
            <w:r w:rsidRPr="00F7469C">
              <w:rPr>
                <w:sz w:val="22"/>
                <w:szCs w:val="22"/>
                <w:lang w:val="en-US"/>
              </w:rPr>
              <w:t>2015/2015</w:t>
            </w:r>
          </w:p>
        </w:tc>
      </w:tr>
      <w:tr w:rsidR="00F7469C" w:rsidRPr="00F7469C" w14:paraId="140A634C" w14:textId="77777777" w:rsidTr="00B37EA9">
        <w:trPr>
          <w:jc w:val="center"/>
        </w:trPr>
        <w:tc>
          <w:tcPr>
            <w:tcW w:w="2689" w:type="dxa"/>
          </w:tcPr>
          <w:p w14:paraId="4E1AC634" w14:textId="77777777" w:rsidR="00F7469C" w:rsidRPr="00F7469C" w:rsidRDefault="00F7469C" w:rsidP="00452048">
            <w:pPr>
              <w:spacing w:line="360" w:lineRule="auto"/>
              <w:jc w:val="both"/>
              <w:rPr>
                <w:sz w:val="22"/>
                <w:szCs w:val="22"/>
                <w:lang w:val="en-US"/>
              </w:rPr>
            </w:pPr>
            <w:r w:rsidRPr="00F7469C">
              <w:rPr>
                <w:sz w:val="22"/>
                <w:szCs w:val="22"/>
                <w:lang w:val="en-US"/>
              </w:rPr>
              <w:t>FORD/RANGER T6 3.2 PLACA QGE 3347</w:t>
            </w:r>
          </w:p>
        </w:tc>
        <w:tc>
          <w:tcPr>
            <w:tcW w:w="2409" w:type="dxa"/>
          </w:tcPr>
          <w:p w14:paraId="7432992C" w14:textId="77777777" w:rsidR="00F7469C" w:rsidRPr="00F7469C" w:rsidRDefault="00F7469C" w:rsidP="00452048">
            <w:pPr>
              <w:spacing w:line="360" w:lineRule="auto"/>
              <w:jc w:val="center"/>
              <w:rPr>
                <w:sz w:val="22"/>
                <w:szCs w:val="22"/>
                <w:lang w:val="en-US"/>
              </w:rPr>
            </w:pPr>
            <w:r w:rsidRPr="00F7469C">
              <w:rPr>
                <w:sz w:val="22"/>
                <w:szCs w:val="22"/>
                <w:lang w:val="en-US"/>
              </w:rPr>
              <w:t>DIESEL</w:t>
            </w:r>
          </w:p>
        </w:tc>
        <w:tc>
          <w:tcPr>
            <w:tcW w:w="1564" w:type="dxa"/>
          </w:tcPr>
          <w:p w14:paraId="542B167C" w14:textId="77777777" w:rsidR="00F7469C" w:rsidRPr="00F7469C" w:rsidRDefault="00F7469C" w:rsidP="00452048">
            <w:pPr>
              <w:spacing w:line="360" w:lineRule="auto"/>
              <w:jc w:val="both"/>
              <w:rPr>
                <w:sz w:val="22"/>
                <w:szCs w:val="22"/>
                <w:lang w:val="en-US"/>
              </w:rPr>
            </w:pPr>
            <w:r w:rsidRPr="00F7469C">
              <w:rPr>
                <w:sz w:val="22"/>
                <w:szCs w:val="22"/>
                <w:lang w:val="en-US"/>
              </w:rPr>
              <w:t>2015/2015</w:t>
            </w:r>
          </w:p>
        </w:tc>
      </w:tr>
      <w:tr w:rsidR="00F7469C" w:rsidRPr="00F7469C" w14:paraId="341DB9AA" w14:textId="77777777" w:rsidTr="00B37EA9">
        <w:trPr>
          <w:jc w:val="center"/>
        </w:trPr>
        <w:tc>
          <w:tcPr>
            <w:tcW w:w="2689" w:type="dxa"/>
          </w:tcPr>
          <w:p w14:paraId="6D9022B0" w14:textId="77777777" w:rsidR="00F7469C" w:rsidRPr="00F7469C" w:rsidRDefault="00F7469C" w:rsidP="00452048">
            <w:pPr>
              <w:spacing w:line="360" w:lineRule="auto"/>
              <w:jc w:val="both"/>
              <w:rPr>
                <w:sz w:val="22"/>
                <w:szCs w:val="22"/>
                <w:lang w:val="en-US"/>
              </w:rPr>
            </w:pPr>
            <w:r w:rsidRPr="00F7469C">
              <w:rPr>
                <w:sz w:val="22"/>
                <w:szCs w:val="22"/>
                <w:lang w:val="en-US"/>
              </w:rPr>
              <w:t>MOTOCICLETA YAMAHA – CROSSER – 150 CC</w:t>
            </w:r>
          </w:p>
        </w:tc>
        <w:tc>
          <w:tcPr>
            <w:tcW w:w="2409" w:type="dxa"/>
          </w:tcPr>
          <w:p w14:paraId="4D8FB019" w14:textId="77777777" w:rsidR="00F7469C" w:rsidRPr="00F7469C" w:rsidRDefault="00F7469C" w:rsidP="00452048">
            <w:pPr>
              <w:spacing w:line="360" w:lineRule="auto"/>
              <w:jc w:val="center"/>
              <w:rPr>
                <w:sz w:val="22"/>
                <w:szCs w:val="22"/>
                <w:lang w:val="en-US"/>
              </w:rPr>
            </w:pPr>
            <w:r w:rsidRPr="00F7469C">
              <w:rPr>
                <w:sz w:val="22"/>
                <w:szCs w:val="22"/>
                <w:lang w:val="en-US"/>
              </w:rPr>
              <w:t>GASOLINA</w:t>
            </w:r>
          </w:p>
        </w:tc>
        <w:tc>
          <w:tcPr>
            <w:tcW w:w="1564" w:type="dxa"/>
          </w:tcPr>
          <w:p w14:paraId="1C639A28" w14:textId="77777777" w:rsidR="00F7469C" w:rsidRPr="00F7469C" w:rsidRDefault="00F7469C" w:rsidP="00452048">
            <w:pPr>
              <w:spacing w:line="360" w:lineRule="auto"/>
              <w:jc w:val="both"/>
              <w:rPr>
                <w:sz w:val="22"/>
                <w:szCs w:val="22"/>
                <w:lang w:val="en-US"/>
              </w:rPr>
            </w:pPr>
            <w:r w:rsidRPr="00F7469C">
              <w:rPr>
                <w:sz w:val="22"/>
                <w:szCs w:val="22"/>
                <w:lang w:val="en-US"/>
              </w:rPr>
              <w:t>2017/2017</w:t>
            </w:r>
          </w:p>
        </w:tc>
      </w:tr>
      <w:tr w:rsidR="00F7469C" w:rsidRPr="00F7469C" w14:paraId="465CE3B6" w14:textId="77777777" w:rsidTr="00B37EA9">
        <w:trPr>
          <w:jc w:val="center"/>
        </w:trPr>
        <w:tc>
          <w:tcPr>
            <w:tcW w:w="2689" w:type="dxa"/>
          </w:tcPr>
          <w:p w14:paraId="73686D05" w14:textId="77777777" w:rsidR="00F7469C" w:rsidRPr="00F7469C" w:rsidRDefault="00F7469C" w:rsidP="00452048">
            <w:pPr>
              <w:spacing w:line="360" w:lineRule="auto"/>
              <w:jc w:val="both"/>
              <w:rPr>
                <w:sz w:val="22"/>
                <w:szCs w:val="22"/>
                <w:lang w:val="en-US"/>
              </w:rPr>
            </w:pPr>
            <w:r w:rsidRPr="00F7469C">
              <w:rPr>
                <w:sz w:val="22"/>
                <w:szCs w:val="22"/>
                <w:lang w:val="en-US"/>
              </w:rPr>
              <w:t>MOTOCICLETA YAMAHA – CROSSER – 150 CC</w:t>
            </w:r>
          </w:p>
        </w:tc>
        <w:tc>
          <w:tcPr>
            <w:tcW w:w="2409" w:type="dxa"/>
          </w:tcPr>
          <w:p w14:paraId="082B56D9" w14:textId="77777777" w:rsidR="00F7469C" w:rsidRPr="00F7469C" w:rsidRDefault="00F7469C" w:rsidP="00452048">
            <w:pPr>
              <w:spacing w:line="360" w:lineRule="auto"/>
              <w:jc w:val="center"/>
              <w:rPr>
                <w:sz w:val="22"/>
                <w:szCs w:val="22"/>
                <w:lang w:val="en-US"/>
              </w:rPr>
            </w:pPr>
            <w:r w:rsidRPr="00F7469C">
              <w:rPr>
                <w:sz w:val="22"/>
                <w:szCs w:val="22"/>
                <w:lang w:val="en-US"/>
              </w:rPr>
              <w:t>GASOLINA</w:t>
            </w:r>
          </w:p>
        </w:tc>
        <w:tc>
          <w:tcPr>
            <w:tcW w:w="1564" w:type="dxa"/>
          </w:tcPr>
          <w:p w14:paraId="01AF8A65" w14:textId="77777777" w:rsidR="00F7469C" w:rsidRPr="00F7469C" w:rsidRDefault="00F7469C" w:rsidP="00452048">
            <w:pPr>
              <w:spacing w:line="360" w:lineRule="auto"/>
              <w:jc w:val="both"/>
              <w:rPr>
                <w:sz w:val="22"/>
                <w:szCs w:val="22"/>
                <w:lang w:val="en-US"/>
              </w:rPr>
            </w:pPr>
            <w:r w:rsidRPr="00F7469C">
              <w:rPr>
                <w:sz w:val="22"/>
                <w:szCs w:val="22"/>
                <w:lang w:val="en-US"/>
              </w:rPr>
              <w:t>2017/2017</w:t>
            </w:r>
          </w:p>
        </w:tc>
      </w:tr>
      <w:tr w:rsidR="00F7469C" w:rsidRPr="00F7469C" w14:paraId="49E2675F" w14:textId="77777777" w:rsidTr="00B37EA9">
        <w:trPr>
          <w:jc w:val="center"/>
        </w:trPr>
        <w:tc>
          <w:tcPr>
            <w:tcW w:w="2689" w:type="dxa"/>
          </w:tcPr>
          <w:p w14:paraId="74989E99" w14:textId="77777777" w:rsidR="00F7469C" w:rsidRPr="00F7469C" w:rsidRDefault="00F7469C" w:rsidP="00452048">
            <w:pPr>
              <w:spacing w:line="360" w:lineRule="auto"/>
              <w:jc w:val="both"/>
              <w:rPr>
                <w:sz w:val="22"/>
                <w:szCs w:val="22"/>
                <w:lang w:val="en-US"/>
              </w:rPr>
            </w:pPr>
            <w:r w:rsidRPr="00F7469C">
              <w:rPr>
                <w:sz w:val="22"/>
                <w:szCs w:val="22"/>
                <w:lang w:val="en-US"/>
              </w:rPr>
              <w:t>FIAT/CRONOS PRECISION 1.8 – AUTOMÁTICO</w:t>
            </w:r>
          </w:p>
        </w:tc>
        <w:tc>
          <w:tcPr>
            <w:tcW w:w="2409" w:type="dxa"/>
          </w:tcPr>
          <w:p w14:paraId="1E09507D" w14:textId="77777777" w:rsidR="00F7469C" w:rsidRPr="00F7469C" w:rsidRDefault="00F7469C" w:rsidP="00452048">
            <w:pPr>
              <w:spacing w:line="360" w:lineRule="auto"/>
              <w:jc w:val="center"/>
              <w:rPr>
                <w:sz w:val="22"/>
                <w:szCs w:val="22"/>
                <w:lang w:val="en-US"/>
              </w:rPr>
            </w:pPr>
            <w:r w:rsidRPr="00F7469C">
              <w:rPr>
                <w:sz w:val="22"/>
                <w:szCs w:val="22"/>
              </w:rPr>
              <w:t>ALCOOL/GASOLINA</w:t>
            </w:r>
          </w:p>
        </w:tc>
        <w:tc>
          <w:tcPr>
            <w:tcW w:w="1564" w:type="dxa"/>
          </w:tcPr>
          <w:p w14:paraId="66619D74" w14:textId="77777777" w:rsidR="00F7469C" w:rsidRPr="00F7469C" w:rsidRDefault="00F7469C" w:rsidP="00452048">
            <w:pPr>
              <w:spacing w:line="360" w:lineRule="auto"/>
              <w:jc w:val="both"/>
              <w:rPr>
                <w:sz w:val="22"/>
                <w:szCs w:val="22"/>
                <w:lang w:val="en-US"/>
              </w:rPr>
            </w:pPr>
            <w:r w:rsidRPr="00F7469C">
              <w:rPr>
                <w:sz w:val="22"/>
                <w:szCs w:val="22"/>
                <w:lang w:val="en-US"/>
              </w:rPr>
              <w:t>2018/2019</w:t>
            </w:r>
          </w:p>
        </w:tc>
      </w:tr>
      <w:tr w:rsidR="00F7469C" w:rsidRPr="00F7469C" w14:paraId="0311C310" w14:textId="77777777" w:rsidTr="00B37EA9">
        <w:trPr>
          <w:jc w:val="center"/>
        </w:trPr>
        <w:tc>
          <w:tcPr>
            <w:tcW w:w="2689" w:type="dxa"/>
          </w:tcPr>
          <w:p w14:paraId="0DA48780" w14:textId="77777777" w:rsidR="00F7469C" w:rsidRPr="00F7469C" w:rsidRDefault="00F7469C" w:rsidP="00452048">
            <w:pPr>
              <w:spacing w:line="360" w:lineRule="auto"/>
              <w:jc w:val="both"/>
              <w:rPr>
                <w:sz w:val="22"/>
                <w:szCs w:val="22"/>
                <w:lang w:val="en-US"/>
              </w:rPr>
            </w:pPr>
            <w:r w:rsidRPr="00F7469C">
              <w:rPr>
                <w:sz w:val="22"/>
                <w:szCs w:val="22"/>
                <w:lang w:val="en-US"/>
              </w:rPr>
              <w:lastRenderedPageBreak/>
              <w:t>FIAT/CRONOS PRECISION 1.8 – AUTOMÁTICO</w:t>
            </w:r>
          </w:p>
        </w:tc>
        <w:tc>
          <w:tcPr>
            <w:tcW w:w="2409" w:type="dxa"/>
          </w:tcPr>
          <w:p w14:paraId="7BEEE0C2" w14:textId="77777777" w:rsidR="00F7469C" w:rsidRPr="00F7469C" w:rsidRDefault="00F7469C" w:rsidP="00452048">
            <w:pPr>
              <w:spacing w:line="360" w:lineRule="auto"/>
              <w:jc w:val="center"/>
              <w:rPr>
                <w:sz w:val="22"/>
                <w:szCs w:val="22"/>
                <w:lang w:val="en-US"/>
              </w:rPr>
            </w:pPr>
            <w:r w:rsidRPr="00F7469C">
              <w:rPr>
                <w:sz w:val="22"/>
                <w:szCs w:val="22"/>
              </w:rPr>
              <w:t>ALCOOL/GASOLINA</w:t>
            </w:r>
          </w:p>
        </w:tc>
        <w:tc>
          <w:tcPr>
            <w:tcW w:w="1564" w:type="dxa"/>
          </w:tcPr>
          <w:p w14:paraId="16317993" w14:textId="77777777" w:rsidR="00F7469C" w:rsidRPr="00F7469C" w:rsidRDefault="00F7469C" w:rsidP="00452048">
            <w:pPr>
              <w:spacing w:line="360" w:lineRule="auto"/>
              <w:jc w:val="both"/>
              <w:rPr>
                <w:sz w:val="22"/>
                <w:szCs w:val="22"/>
                <w:lang w:val="en-US"/>
              </w:rPr>
            </w:pPr>
            <w:r w:rsidRPr="00F7469C">
              <w:rPr>
                <w:sz w:val="22"/>
                <w:szCs w:val="22"/>
                <w:lang w:val="en-US"/>
              </w:rPr>
              <w:t>2018/2019</w:t>
            </w:r>
          </w:p>
        </w:tc>
      </w:tr>
      <w:tr w:rsidR="00F7469C" w:rsidRPr="00F7469C" w14:paraId="68724326" w14:textId="77777777" w:rsidTr="00B37EA9">
        <w:trPr>
          <w:jc w:val="center"/>
        </w:trPr>
        <w:tc>
          <w:tcPr>
            <w:tcW w:w="2689" w:type="dxa"/>
          </w:tcPr>
          <w:p w14:paraId="5B74FB4D" w14:textId="77777777" w:rsidR="00F7469C" w:rsidRPr="00F7469C" w:rsidRDefault="00F7469C" w:rsidP="00452048">
            <w:pPr>
              <w:spacing w:line="360" w:lineRule="auto"/>
              <w:jc w:val="both"/>
              <w:rPr>
                <w:sz w:val="22"/>
                <w:szCs w:val="22"/>
                <w:lang w:val="en-US"/>
              </w:rPr>
            </w:pPr>
            <w:r w:rsidRPr="00F7469C">
              <w:rPr>
                <w:sz w:val="22"/>
                <w:szCs w:val="22"/>
                <w:lang w:val="en-US"/>
              </w:rPr>
              <w:t>FIAT/CRONOS PRECISION 1.8 – AUTOMÁTICO</w:t>
            </w:r>
          </w:p>
        </w:tc>
        <w:tc>
          <w:tcPr>
            <w:tcW w:w="2409" w:type="dxa"/>
          </w:tcPr>
          <w:p w14:paraId="31D9A58C" w14:textId="77777777" w:rsidR="00F7469C" w:rsidRPr="00F7469C" w:rsidRDefault="00F7469C" w:rsidP="00452048">
            <w:pPr>
              <w:spacing w:line="360" w:lineRule="auto"/>
              <w:jc w:val="center"/>
              <w:rPr>
                <w:sz w:val="22"/>
                <w:szCs w:val="22"/>
                <w:lang w:val="en-US"/>
              </w:rPr>
            </w:pPr>
            <w:r w:rsidRPr="00F7469C">
              <w:rPr>
                <w:sz w:val="22"/>
                <w:szCs w:val="22"/>
              </w:rPr>
              <w:t>ALCOOL/GASOLINA</w:t>
            </w:r>
          </w:p>
        </w:tc>
        <w:tc>
          <w:tcPr>
            <w:tcW w:w="1564" w:type="dxa"/>
          </w:tcPr>
          <w:p w14:paraId="05B0BDE9" w14:textId="77777777" w:rsidR="00F7469C" w:rsidRPr="00F7469C" w:rsidRDefault="00F7469C" w:rsidP="00452048">
            <w:pPr>
              <w:spacing w:line="360" w:lineRule="auto"/>
              <w:jc w:val="both"/>
              <w:rPr>
                <w:sz w:val="22"/>
                <w:szCs w:val="22"/>
                <w:lang w:val="en-US"/>
              </w:rPr>
            </w:pPr>
            <w:r w:rsidRPr="00F7469C">
              <w:rPr>
                <w:sz w:val="22"/>
                <w:szCs w:val="22"/>
                <w:lang w:val="en-US"/>
              </w:rPr>
              <w:t>2018/2019</w:t>
            </w:r>
          </w:p>
        </w:tc>
      </w:tr>
      <w:tr w:rsidR="00F7469C" w:rsidRPr="00F7469C" w14:paraId="5C515871" w14:textId="77777777" w:rsidTr="00B37EA9">
        <w:trPr>
          <w:jc w:val="center"/>
        </w:trPr>
        <w:tc>
          <w:tcPr>
            <w:tcW w:w="2689" w:type="dxa"/>
          </w:tcPr>
          <w:p w14:paraId="0286E8CB" w14:textId="77777777" w:rsidR="00F7469C" w:rsidRPr="00F7469C" w:rsidRDefault="00F7469C" w:rsidP="00452048">
            <w:pPr>
              <w:spacing w:line="360" w:lineRule="auto"/>
              <w:jc w:val="both"/>
              <w:rPr>
                <w:sz w:val="22"/>
                <w:szCs w:val="22"/>
                <w:lang w:val="en-US"/>
              </w:rPr>
            </w:pPr>
            <w:r w:rsidRPr="00F7469C">
              <w:rPr>
                <w:sz w:val="22"/>
                <w:szCs w:val="22"/>
                <w:lang w:val="en-US"/>
              </w:rPr>
              <w:t>FIAT/CRONOS PRECISION 1.8 – AUTOMÁTICO</w:t>
            </w:r>
          </w:p>
        </w:tc>
        <w:tc>
          <w:tcPr>
            <w:tcW w:w="2409" w:type="dxa"/>
          </w:tcPr>
          <w:p w14:paraId="0C9D5B03" w14:textId="77777777" w:rsidR="00F7469C" w:rsidRPr="00F7469C" w:rsidRDefault="00F7469C" w:rsidP="00452048">
            <w:pPr>
              <w:spacing w:line="360" w:lineRule="auto"/>
              <w:jc w:val="center"/>
              <w:rPr>
                <w:sz w:val="22"/>
                <w:szCs w:val="22"/>
                <w:lang w:val="en-US"/>
              </w:rPr>
            </w:pPr>
            <w:r w:rsidRPr="00F7469C">
              <w:rPr>
                <w:sz w:val="22"/>
                <w:szCs w:val="22"/>
              </w:rPr>
              <w:t>ALCOOL/GASOLINA</w:t>
            </w:r>
          </w:p>
        </w:tc>
        <w:tc>
          <w:tcPr>
            <w:tcW w:w="1564" w:type="dxa"/>
          </w:tcPr>
          <w:p w14:paraId="0BB93C77" w14:textId="77777777" w:rsidR="00F7469C" w:rsidRPr="00F7469C" w:rsidRDefault="00F7469C" w:rsidP="00452048">
            <w:pPr>
              <w:spacing w:line="360" w:lineRule="auto"/>
              <w:jc w:val="both"/>
              <w:rPr>
                <w:sz w:val="22"/>
                <w:szCs w:val="22"/>
                <w:lang w:val="en-US"/>
              </w:rPr>
            </w:pPr>
            <w:r w:rsidRPr="00F7469C">
              <w:rPr>
                <w:sz w:val="22"/>
                <w:szCs w:val="22"/>
                <w:lang w:val="en-US"/>
              </w:rPr>
              <w:t>2018/2019</w:t>
            </w:r>
          </w:p>
        </w:tc>
      </w:tr>
      <w:tr w:rsidR="00F7469C" w:rsidRPr="00F7469C" w14:paraId="194E0C3C" w14:textId="77777777" w:rsidTr="00B37EA9">
        <w:trPr>
          <w:jc w:val="center"/>
        </w:trPr>
        <w:tc>
          <w:tcPr>
            <w:tcW w:w="2689" w:type="dxa"/>
          </w:tcPr>
          <w:p w14:paraId="37BAD2FA" w14:textId="77777777" w:rsidR="00F7469C" w:rsidRPr="00F7469C" w:rsidRDefault="00F7469C" w:rsidP="00452048">
            <w:pPr>
              <w:spacing w:line="360" w:lineRule="auto"/>
              <w:jc w:val="both"/>
              <w:rPr>
                <w:sz w:val="22"/>
                <w:szCs w:val="22"/>
                <w:lang w:val="en-US"/>
              </w:rPr>
            </w:pPr>
            <w:r w:rsidRPr="00F7469C">
              <w:rPr>
                <w:sz w:val="22"/>
                <w:szCs w:val="22"/>
                <w:lang w:val="en-US"/>
              </w:rPr>
              <w:t>FIAT/CRONOS PRECISION 1.8 – AUTOMÁTICO</w:t>
            </w:r>
          </w:p>
        </w:tc>
        <w:tc>
          <w:tcPr>
            <w:tcW w:w="2409" w:type="dxa"/>
          </w:tcPr>
          <w:p w14:paraId="153C914C" w14:textId="77777777" w:rsidR="00F7469C" w:rsidRPr="00F7469C" w:rsidRDefault="00F7469C" w:rsidP="00452048">
            <w:pPr>
              <w:spacing w:line="360" w:lineRule="auto"/>
              <w:jc w:val="center"/>
              <w:rPr>
                <w:sz w:val="22"/>
                <w:szCs w:val="22"/>
                <w:lang w:val="en-US"/>
              </w:rPr>
            </w:pPr>
            <w:r w:rsidRPr="00F7469C">
              <w:rPr>
                <w:sz w:val="22"/>
                <w:szCs w:val="22"/>
              </w:rPr>
              <w:t>ALCOOL/GASOLINA</w:t>
            </w:r>
          </w:p>
        </w:tc>
        <w:tc>
          <w:tcPr>
            <w:tcW w:w="1564" w:type="dxa"/>
          </w:tcPr>
          <w:p w14:paraId="4F9EC73B" w14:textId="77777777" w:rsidR="00F7469C" w:rsidRPr="00F7469C" w:rsidRDefault="00F7469C" w:rsidP="00452048">
            <w:pPr>
              <w:spacing w:line="360" w:lineRule="auto"/>
              <w:jc w:val="both"/>
              <w:rPr>
                <w:sz w:val="22"/>
                <w:szCs w:val="22"/>
                <w:lang w:val="en-US"/>
              </w:rPr>
            </w:pPr>
            <w:r w:rsidRPr="00F7469C">
              <w:rPr>
                <w:sz w:val="22"/>
                <w:szCs w:val="22"/>
                <w:lang w:val="en-US"/>
              </w:rPr>
              <w:t>2018/2019</w:t>
            </w:r>
          </w:p>
        </w:tc>
      </w:tr>
      <w:tr w:rsidR="00F7469C" w:rsidRPr="00F7469C" w14:paraId="69129F71" w14:textId="77777777" w:rsidTr="00B37EA9">
        <w:trPr>
          <w:jc w:val="center"/>
        </w:trPr>
        <w:tc>
          <w:tcPr>
            <w:tcW w:w="2689" w:type="dxa"/>
          </w:tcPr>
          <w:p w14:paraId="62381F8E" w14:textId="77777777" w:rsidR="00F7469C" w:rsidRPr="00F7469C" w:rsidRDefault="00F7469C" w:rsidP="00452048">
            <w:pPr>
              <w:spacing w:line="360" w:lineRule="auto"/>
              <w:jc w:val="both"/>
              <w:rPr>
                <w:sz w:val="22"/>
                <w:szCs w:val="22"/>
              </w:rPr>
            </w:pPr>
            <w:r w:rsidRPr="00F7469C">
              <w:rPr>
                <w:sz w:val="22"/>
                <w:szCs w:val="22"/>
              </w:rPr>
              <w:t>CAMINHÃO BAÚ – SEMILEVE - FIAT - DUCATO</w:t>
            </w:r>
          </w:p>
        </w:tc>
        <w:tc>
          <w:tcPr>
            <w:tcW w:w="2409" w:type="dxa"/>
          </w:tcPr>
          <w:p w14:paraId="1E1F688C" w14:textId="77777777" w:rsidR="00F7469C" w:rsidRPr="00F7469C" w:rsidRDefault="00F7469C" w:rsidP="00452048">
            <w:pPr>
              <w:spacing w:line="360" w:lineRule="auto"/>
              <w:jc w:val="center"/>
              <w:rPr>
                <w:sz w:val="22"/>
                <w:szCs w:val="22"/>
              </w:rPr>
            </w:pPr>
            <w:r w:rsidRPr="00F7469C">
              <w:rPr>
                <w:sz w:val="22"/>
                <w:szCs w:val="22"/>
              </w:rPr>
              <w:t>DIESEL</w:t>
            </w:r>
          </w:p>
        </w:tc>
        <w:tc>
          <w:tcPr>
            <w:tcW w:w="1564" w:type="dxa"/>
          </w:tcPr>
          <w:p w14:paraId="35FA9428" w14:textId="77777777" w:rsidR="00F7469C" w:rsidRPr="00F7469C" w:rsidRDefault="00F7469C" w:rsidP="00452048">
            <w:pPr>
              <w:spacing w:line="360" w:lineRule="auto"/>
              <w:jc w:val="both"/>
              <w:rPr>
                <w:sz w:val="22"/>
                <w:szCs w:val="22"/>
                <w:lang w:val="en-US"/>
              </w:rPr>
            </w:pPr>
            <w:r w:rsidRPr="00F7469C">
              <w:rPr>
                <w:sz w:val="22"/>
                <w:szCs w:val="22"/>
                <w:lang w:val="en-US"/>
              </w:rPr>
              <w:t>2018/2019</w:t>
            </w:r>
          </w:p>
        </w:tc>
      </w:tr>
    </w:tbl>
    <w:p w14:paraId="0A7B94E3" w14:textId="77777777" w:rsidR="00F7469C" w:rsidRPr="00F7469C" w:rsidRDefault="00F7469C" w:rsidP="00F7469C">
      <w:pPr>
        <w:widowControl w:val="0"/>
        <w:autoSpaceDE w:val="0"/>
        <w:autoSpaceDN w:val="0"/>
        <w:adjustRightInd w:val="0"/>
        <w:jc w:val="both"/>
        <w:rPr>
          <w:b/>
          <w:sz w:val="22"/>
          <w:szCs w:val="22"/>
        </w:rPr>
      </w:pPr>
    </w:p>
    <w:p w14:paraId="420B6BFB" w14:textId="77777777" w:rsidR="00F7469C" w:rsidRPr="00F7469C" w:rsidRDefault="00F7469C" w:rsidP="008605B6">
      <w:pPr>
        <w:pStyle w:val="PargrafodaLista"/>
        <w:widowControl w:val="0"/>
        <w:numPr>
          <w:ilvl w:val="0"/>
          <w:numId w:val="12"/>
        </w:numPr>
        <w:tabs>
          <w:tab w:val="left" w:pos="284"/>
        </w:tabs>
        <w:autoSpaceDE w:val="0"/>
        <w:autoSpaceDN w:val="0"/>
        <w:adjustRightInd w:val="0"/>
        <w:ind w:left="0" w:hanging="11"/>
        <w:jc w:val="both"/>
        <w:rPr>
          <w:b/>
          <w:sz w:val="22"/>
          <w:szCs w:val="22"/>
        </w:rPr>
      </w:pPr>
      <w:r w:rsidRPr="00F7469C">
        <w:rPr>
          <w:sz w:val="22"/>
          <w:szCs w:val="22"/>
        </w:rPr>
        <w:t>O objeto da presente contratação é caracterizado como comum, pois os padrões de desempenho e qualidade do objeto licitado podem ser objetivamente definidos pelo Edital, por meio de especificações usuais de mercado.</w:t>
      </w:r>
    </w:p>
    <w:p w14:paraId="4B3A59C5" w14:textId="77777777" w:rsidR="00F7469C" w:rsidRPr="00F7469C" w:rsidRDefault="00F7469C" w:rsidP="00F7469C">
      <w:pPr>
        <w:spacing w:line="360" w:lineRule="auto"/>
        <w:jc w:val="both"/>
        <w:rPr>
          <w:b/>
          <w:sz w:val="22"/>
          <w:szCs w:val="22"/>
        </w:rPr>
      </w:pPr>
    </w:p>
    <w:p w14:paraId="1892AF63" w14:textId="77777777" w:rsidR="00F7469C" w:rsidRPr="00F7469C" w:rsidRDefault="00F7469C" w:rsidP="00F7469C">
      <w:pPr>
        <w:spacing w:line="276" w:lineRule="auto"/>
        <w:jc w:val="both"/>
        <w:rPr>
          <w:b/>
          <w:sz w:val="22"/>
          <w:szCs w:val="22"/>
        </w:rPr>
      </w:pPr>
      <w:r w:rsidRPr="00F7469C">
        <w:rPr>
          <w:b/>
          <w:sz w:val="22"/>
          <w:szCs w:val="22"/>
        </w:rPr>
        <w:t>4. VALOR ESTIMADO PARA CONTRATAÇÃO:</w:t>
      </w:r>
    </w:p>
    <w:p w14:paraId="4E5F341E" w14:textId="77777777" w:rsidR="00F7469C" w:rsidRPr="00F7469C" w:rsidRDefault="00F7469C" w:rsidP="00F7469C">
      <w:pPr>
        <w:spacing w:line="276" w:lineRule="auto"/>
        <w:jc w:val="both"/>
        <w:rPr>
          <w:sz w:val="22"/>
          <w:szCs w:val="22"/>
        </w:rPr>
      </w:pPr>
      <w:r w:rsidRPr="00F7469C">
        <w:rPr>
          <w:sz w:val="22"/>
          <w:szCs w:val="22"/>
        </w:rPr>
        <w:t>4.1.</w:t>
      </w:r>
      <w:r w:rsidRPr="00F7469C">
        <w:rPr>
          <w:b/>
          <w:sz w:val="22"/>
          <w:szCs w:val="22"/>
        </w:rPr>
        <w:t xml:space="preserve"> </w:t>
      </w:r>
      <w:r w:rsidRPr="00F7469C">
        <w:rPr>
          <w:sz w:val="22"/>
          <w:szCs w:val="22"/>
        </w:rPr>
        <w:t>A pesquisa mercadológica deverá ser realizada conforme quantitativo de veículos pertencentes a frota veicular desta Defensoria Pública do Estado adquiridos até a data da contratação do seguro.</w:t>
      </w:r>
    </w:p>
    <w:p w14:paraId="355F43DB" w14:textId="77777777" w:rsidR="00F7469C" w:rsidRPr="00F7469C" w:rsidRDefault="00F7469C" w:rsidP="00F7469C">
      <w:pPr>
        <w:spacing w:line="276" w:lineRule="auto"/>
        <w:jc w:val="both"/>
        <w:rPr>
          <w:sz w:val="22"/>
          <w:szCs w:val="22"/>
        </w:rPr>
      </w:pPr>
      <w:r w:rsidRPr="00F7469C">
        <w:rPr>
          <w:sz w:val="22"/>
          <w:szCs w:val="22"/>
        </w:rPr>
        <w:t>4.2. O valor estimado desse o objeto deverá ser informado pelo Setor de Materiais após ampla pesquisa mercadológica, conforme valor médio dos preços/propostas apresentados.</w:t>
      </w:r>
    </w:p>
    <w:p w14:paraId="22BB040C" w14:textId="77777777" w:rsidR="00F7469C" w:rsidRPr="00F7469C" w:rsidRDefault="00F7469C" w:rsidP="00F7469C">
      <w:pPr>
        <w:spacing w:line="276" w:lineRule="auto"/>
        <w:jc w:val="both"/>
        <w:rPr>
          <w:sz w:val="22"/>
          <w:szCs w:val="22"/>
        </w:rPr>
      </w:pPr>
    </w:p>
    <w:p w14:paraId="7B9711E1" w14:textId="77777777" w:rsidR="00F7469C" w:rsidRPr="00F7469C" w:rsidRDefault="00F7469C" w:rsidP="00F7469C">
      <w:pPr>
        <w:spacing w:line="276" w:lineRule="auto"/>
        <w:jc w:val="both"/>
        <w:rPr>
          <w:rFonts w:eastAsia="Calibri"/>
          <w:b/>
          <w:sz w:val="22"/>
          <w:szCs w:val="22"/>
        </w:rPr>
      </w:pPr>
      <w:r w:rsidRPr="00F7469C">
        <w:rPr>
          <w:rFonts w:eastAsia="Calibri"/>
          <w:b/>
          <w:sz w:val="22"/>
          <w:szCs w:val="22"/>
        </w:rPr>
        <w:t xml:space="preserve">5. DOTAÇÃO ORÇAMENTÁRIA: </w:t>
      </w:r>
    </w:p>
    <w:p w14:paraId="6D95D68D" w14:textId="77777777" w:rsidR="00F7469C" w:rsidRPr="00F7469C" w:rsidRDefault="00F7469C" w:rsidP="00F7469C">
      <w:pPr>
        <w:spacing w:line="276" w:lineRule="auto"/>
        <w:jc w:val="both"/>
        <w:rPr>
          <w:rFonts w:eastAsia="Calibri"/>
          <w:sz w:val="22"/>
          <w:szCs w:val="22"/>
        </w:rPr>
      </w:pPr>
      <w:r w:rsidRPr="00F7469C">
        <w:rPr>
          <w:rFonts w:eastAsia="Calibri"/>
          <w:sz w:val="22"/>
          <w:szCs w:val="22"/>
        </w:rPr>
        <w:t>5.1. A dotação orçamentária deverá ser informada pela COPC em momento oportuno, após realização de pesquisa mercadológica.</w:t>
      </w:r>
    </w:p>
    <w:p w14:paraId="2854DC21" w14:textId="77777777" w:rsidR="00F7469C" w:rsidRPr="00F7469C" w:rsidRDefault="00F7469C" w:rsidP="00F7469C">
      <w:pPr>
        <w:spacing w:line="276" w:lineRule="auto"/>
        <w:jc w:val="both"/>
        <w:rPr>
          <w:rFonts w:eastAsia="Calibri"/>
          <w:sz w:val="22"/>
          <w:szCs w:val="22"/>
        </w:rPr>
      </w:pPr>
    </w:p>
    <w:p w14:paraId="5A8DB009" w14:textId="77777777" w:rsidR="00F7469C" w:rsidRPr="00F7469C" w:rsidRDefault="00F7469C" w:rsidP="00F7469C">
      <w:pPr>
        <w:spacing w:line="276" w:lineRule="auto"/>
        <w:jc w:val="both"/>
        <w:rPr>
          <w:sz w:val="22"/>
          <w:szCs w:val="22"/>
        </w:rPr>
      </w:pPr>
      <w:r w:rsidRPr="00F7469C">
        <w:rPr>
          <w:b/>
          <w:bCs/>
          <w:sz w:val="22"/>
          <w:szCs w:val="22"/>
        </w:rPr>
        <w:t>6. FUNDAMENTO LEGAL:</w:t>
      </w:r>
    </w:p>
    <w:p w14:paraId="08A71F24" w14:textId="77777777" w:rsidR="00F7469C" w:rsidRPr="00F7469C" w:rsidRDefault="00F7469C" w:rsidP="00F7469C">
      <w:pPr>
        <w:spacing w:line="276" w:lineRule="auto"/>
        <w:jc w:val="both"/>
        <w:rPr>
          <w:sz w:val="22"/>
          <w:szCs w:val="22"/>
        </w:rPr>
      </w:pPr>
      <w:r w:rsidRPr="00F7469C">
        <w:rPr>
          <w:sz w:val="22"/>
          <w:szCs w:val="22"/>
        </w:rPr>
        <w:t>6.1. A contratação do serviço objeto deste Termo de Referência obedecerá ao disposto na Lei n. 10.520/2002, Lei n. 8.666/93, Lei Complementar n. 123/2006, além dos Decretos n. 7.892/2013 e 5.450/05 e suas alterações. Estará de acordo também com as demais normas pertinentes e, ainda, com o estabelecido no presente Termo de Referência, no Edital da licitação e em seus anexos.</w:t>
      </w:r>
    </w:p>
    <w:p w14:paraId="0E6261B4" w14:textId="77777777" w:rsidR="00F7469C" w:rsidRPr="00F7469C" w:rsidRDefault="00F7469C" w:rsidP="00F7469C">
      <w:pPr>
        <w:spacing w:line="276" w:lineRule="auto"/>
        <w:jc w:val="both"/>
        <w:rPr>
          <w:sz w:val="22"/>
          <w:szCs w:val="22"/>
        </w:rPr>
      </w:pPr>
    </w:p>
    <w:p w14:paraId="6F4ADDA7" w14:textId="77777777" w:rsidR="00F7469C" w:rsidRPr="00F7469C" w:rsidRDefault="00F7469C" w:rsidP="00F7469C">
      <w:pPr>
        <w:spacing w:line="276" w:lineRule="auto"/>
        <w:jc w:val="both"/>
        <w:rPr>
          <w:sz w:val="22"/>
          <w:szCs w:val="22"/>
        </w:rPr>
      </w:pPr>
      <w:r w:rsidRPr="00F7469C">
        <w:rPr>
          <w:b/>
          <w:bCs/>
          <w:sz w:val="22"/>
          <w:szCs w:val="22"/>
        </w:rPr>
        <w:lastRenderedPageBreak/>
        <w:t>7. CRITÉRIO DE JULGAMENTO DA PROPOSTAS:</w:t>
      </w:r>
    </w:p>
    <w:p w14:paraId="26263067" w14:textId="77777777" w:rsidR="00F7469C" w:rsidRPr="00F7469C" w:rsidRDefault="00F7469C" w:rsidP="00F7469C">
      <w:pPr>
        <w:spacing w:line="276" w:lineRule="auto"/>
        <w:jc w:val="both"/>
        <w:rPr>
          <w:sz w:val="22"/>
          <w:szCs w:val="22"/>
        </w:rPr>
      </w:pPr>
      <w:r w:rsidRPr="00F7469C">
        <w:rPr>
          <w:bCs/>
          <w:sz w:val="22"/>
          <w:szCs w:val="22"/>
        </w:rPr>
        <w:t>7.1.</w:t>
      </w:r>
      <w:r w:rsidRPr="00F7469C">
        <w:rPr>
          <w:sz w:val="22"/>
          <w:szCs w:val="22"/>
        </w:rPr>
        <w:t xml:space="preserve"> O julgamento das propostas de preços pautar-se-á pelo critério do </w:t>
      </w:r>
      <w:r w:rsidRPr="00F7469C">
        <w:rPr>
          <w:b/>
          <w:sz w:val="22"/>
          <w:szCs w:val="22"/>
        </w:rPr>
        <w:t>MENOR PREÇO</w:t>
      </w:r>
      <w:r w:rsidRPr="00F7469C">
        <w:rPr>
          <w:sz w:val="22"/>
          <w:szCs w:val="22"/>
        </w:rPr>
        <w:t xml:space="preserve">, sendo declarada vencedora a licitante que apresentar a proposta mais vantajosa para Administração, e que atenda a todos os requisitos e exigências do certame. </w:t>
      </w:r>
    </w:p>
    <w:p w14:paraId="221BA614"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7.2. A proposta escrita deverá ser apresentada somente pela licitante vencedora da fase de lances, com as seguintes exigências:</w:t>
      </w:r>
    </w:p>
    <w:p w14:paraId="19BF0BC2"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7.3.1. A proposta deverá estar acompanhada de Planilha de Formação de Preços, seguindo o modelo constante no Anexo I, deste Termo de Referência, e deverá indicar o valor do prêmio por veículo e o valor total da proposta.</w:t>
      </w:r>
    </w:p>
    <w:p w14:paraId="5132D7AF"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7.4. Todos os veículos e suas respectivas classes constantes no Modelo de Planilha de Formação de Preços deverão ser reproduzidos pela licitante.</w:t>
      </w:r>
    </w:p>
    <w:p w14:paraId="268935FC"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7.5. No valor proposto deverão estar contemplados:</w:t>
      </w:r>
    </w:p>
    <w:p w14:paraId="78E8BD1D"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a) Cobertura do veículo - Valor de Referência de Mercado, com base em 100% (cem por cento) da tabela FIPE.</w:t>
      </w:r>
    </w:p>
    <w:p w14:paraId="13AC070F"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b) Valores estabelecidos para Danos a Terceiros (materiais e pessoais), conforme Item 9 deste Termo de Referência.</w:t>
      </w:r>
    </w:p>
    <w:p w14:paraId="4997984D"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c) Valores estabelecidos para Acidentes Pessoais para Passageiros (morte e invalidez), conforme demonstra neste Termo de Referência, Item 9.</w:t>
      </w:r>
    </w:p>
    <w:p w14:paraId="57BA913F"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d) Valor da Franquia Obrigatória Normal.</w:t>
      </w:r>
    </w:p>
    <w:p w14:paraId="2B62FE79" w14:textId="77777777" w:rsidR="00F7469C" w:rsidRPr="00F7469C" w:rsidRDefault="00F7469C" w:rsidP="00F7469C">
      <w:pPr>
        <w:widowControl w:val="0"/>
        <w:autoSpaceDE w:val="0"/>
        <w:autoSpaceDN w:val="0"/>
        <w:adjustRightInd w:val="0"/>
        <w:spacing w:line="276" w:lineRule="auto"/>
        <w:ind w:right="-141"/>
        <w:jc w:val="both"/>
        <w:rPr>
          <w:sz w:val="22"/>
          <w:szCs w:val="22"/>
        </w:rPr>
      </w:pPr>
      <w:r w:rsidRPr="00F7469C">
        <w:rPr>
          <w:sz w:val="22"/>
          <w:szCs w:val="22"/>
        </w:rPr>
        <w:t>e) Valor da Franquia para vidros e retrovisores.</w:t>
      </w:r>
    </w:p>
    <w:p w14:paraId="0FC9209B"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7.6. A proposta deverá conter indicação do nome do preposto, que será o </w:t>
      </w:r>
      <w:proofErr w:type="gramStart"/>
      <w:r w:rsidRPr="00F7469C">
        <w:rPr>
          <w:i/>
          <w:sz w:val="22"/>
          <w:szCs w:val="22"/>
        </w:rPr>
        <w:t>elo</w:t>
      </w:r>
      <w:r w:rsidRPr="00F7469C">
        <w:rPr>
          <w:sz w:val="22"/>
          <w:szCs w:val="22"/>
        </w:rPr>
        <w:t xml:space="preserve"> de ligação</w:t>
      </w:r>
      <w:proofErr w:type="gramEnd"/>
      <w:r w:rsidRPr="00F7469C">
        <w:rPr>
          <w:sz w:val="22"/>
          <w:szCs w:val="22"/>
        </w:rPr>
        <w:t xml:space="preserve"> entre a Contratante e a Contratada, informando seu telefone, e-mail e endereço. Após a homologação da licitação, o preposto indicado será responsável por prestar todos os esclarecimentos referentes à apólice contratada e informar os procedimentos para realização de abertura de chamado.</w:t>
      </w:r>
    </w:p>
    <w:p w14:paraId="31F49A13" w14:textId="77777777" w:rsidR="00F7469C" w:rsidRPr="00F7469C" w:rsidRDefault="00F7469C" w:rsidP="00F7469C">
      <w:pPr>
        <w:spacing w:line="276" w:lineRule="auto"/>
        <w:jc w:val="both"/>
        <w:rPr>
          <w:sz w:val="22"/>
          <w:szCs w:val="22"/>
        </w:rPr>
      </w:pPr>
      <w:r w:rsidRPr="00F7469C">
        <w:rPr>
          <w:sz w:val="22"/>
          <w:szCs w:val="22"/>
        </w:rPr>
        <w:t> </w:t>
      </w:r>
      <w:r w:rsidRPr="00F7469C">
        <w:rPr>
          <w:b/>
          <w:bCs/>
          <w:sz w:val="22"/>
          <w:szCs w:val="22"/>
        </w:rPr>
        <w:t> </w:t>
      </w:r>
    </w:p>
    <w:p w14:paraId="0FC7947C" w14:textId="77777777" w:rsidR="00F7469C" w:rsidRPr="00F7469C" w:rsidRDefault="00F7469C" w:rsidP="00F7469C">
      <w:pPr>
        <w:spacing w:line="276" w:lineRule="auto"/>
        <w:jc w:val="both"/>
        <w:rPr>
          <w:b/>
          <w:bCs/>
          <w:sz w:val="22"/>
          <w:szCs w:val="22"/>
        </w:rPr>
      </w:pPr>
      <w:r w:rsidRPr="00F7469C">
        <w:rPr>
          <w:b/>
          <w:bCs/>
          <w:sz w:val="22"/>
          <w:szCs w:val="22"/>
        </w:rPr>
        <w:t>8. FISCALIZAÇÃO:</w:t>
      </w:r>
    </w:p>
    <w:p w14:paraId="76981AC2" w14:textId="77777777" w:rsidR="00F7469C" w:rsidRPr="00F7469C" w:rsidRDefault="00F7469C" w:rsidP="00F7469C">
      <w:pPr>
        <w:spacing w:line="276" w:lineRule="auto"/>
        <w:jc w:val="both"/>
        <w:rPr>
          <w:sz w:val="22"/>
          <w:szCs w:val="22"/>
        </w:rPr>
      </w:pPr>
      <w:r w:rsidRPr="00F7469C">
        <w:rPr>
          <w:bCs/>
          <w:sz w:val="22"/>
          <w:szCs w:val="22"/>
        </w:rPr>
        <w:t>8.1.</w:t>
      </w:r>
      <w:r w:rsidRPr="00F7469C">
        <w:rPr>
          <w:sz w:val="22"/>
          <w:szCs w:val="22"/>
        </w:rPr>
        <w:t xml:space="preserve"> A contratação incluindo entrega e garantia, constantes deste Termo de Referência deverão ser fiscalizados pela Coordenação de Administração Geral da </w:t>
      </w:r>
      <w:r w:rsidRPr="00F7469C">
        <w:rPr>
          <w:b/>
          <w:sz w:val="22"/>
          <w:szCs w:val="22"/>
        </w:rPr>
        <w:t>CONTRATANTE</w:t>
      </w:r>
      <w:r w:rsidRPr="00F7469C">
        <w:rPr>
          <w:sz w:val="22"/>
          <w:szCs w:val="22"/>
        </w:rPr>
        <w:t>, com autoridade para exercer em nome dela toda e qualquer ação de orientação geral, controle e fiscalização dos serviços e, na ausência, serão feitas pelo chefe imediato.</w:t>
      </w:r>
    </w:p>
    <w:p w14:paraId="444769C8" w14:textId="77777777" w:rsidR="00F7469C" w:rsidRPr="00F7469C" w:rsidRDefault="00F7469C" w:rsidP="00F7469C">
      <w:pPr>
        <w:spacing w:line="276" w:lineRule="auto"/>
        <w:jc w:val="both"/>
        <w:rPr>
          <w:sz w:val="22"/>
          <w:szCs w:val="22"/>
        </w:rPr>
      </w:pPr>
    </w:p>
    <w:p w14:paraId="02B1E751" w14:textId="77777777" w:rsidR="00F7469C" w:rsidRPr="00F7469C" w:rsidRDefault="00F7469C" w:rsidP="00F7469C">
      <w:pPr>
        <w:spacing w:line="276" w:lineRule="auto"/>
        <w:jc w:val="both"/>
        <w:rPr>
          <w:b/>
          <w:sz w:val="22"/>
          <w:szCs w:val="22"/>
        </w:rPr>
      </w:pPr>
      <w:r w:rsidRPr="00F7469C">
        <w:rPr>
          <w:b/>
          <w:sz w:val="22"/>
          <w:szCs w:val="22"/>
        </w:rPr>
        <w:t>9. DANOS A TERCEIROS:</w:t>
      </w:r>
    </w:p>
    <w:p w14:paraId="7E03B0BD"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9.1. R.C.F./DANOS MATERIAIS: R$ 50.000,00 (cinquenta mil reais), por veículo.</w:t>
      </w:r>
    </w:p>
    <w:p w14:paraId="6EA04A35"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9.2. R.C.F./DANOS PESSOAIS: R$ 50.000,00 (cinquenta mil reais), por ocupante do veículo.</w:t>
      </w:r>
    </w:p>
    <w:p w14:paraId="164BB44A"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-DOS ACIDENTES PESSOAIS PARA PASSAGEIROS:</w:t>
      </w:r>
    </w:p>
    <w:p w14:paraId="7150370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9.3. Cobertura de R$ 10.000,00 (dez mil reais), por passageiro, perfazendo um total de R$ 50.000,00 (cinquenta mil reais) para os veículos descritos neste Termo.</w:t>
      </w:r>
    </w:p>
    <w:p w14:paraId="2D5CC218" w14:textId="77777777" w:rsidR="00F7469C" w:rsidRPr="00F7469C" w:rsidRDefault="00F7469C" w:rsidP="00F7469C">
      <w:pPr>
        <w:widowControl w:val="0"/>
        <w:autoSpaceDE w:val="0"/>
        <w:autoSpaceDN w:val="0"/>
        <w:adjustRightInd w:val="0"/>
        <w:spacing w:line="276" w:lineRule="auto"/>
        <w:jc w:val="both"/>
        <w:rPr>
          <w:b/>
          <w:bCs/>
          <w:color w:val="222222"/>
          <w:sz w:val="22"/>
          <w:szCs w:val="22"/>
          <w:shd w:val="clear" w:color="auto" w:fill="FFFFFF"/>
        </w:rPr>
      </w:pPr>
      <w:r w:rsidRPr="00F7469C">
        <w:rPr>
          <w:b/>
          <w:sz w:val="22"/>
          <w:szCs w:val="22"/>
        </w:rPr>
        <w:t>*R.</w:t>
      </w:r>
      <w:proofErr w:type="gramStart"/>
      <w:r w:rsidRPr="00F7469C">
        <w:rPr>
          <w:b/>
          <w:sz w:val="22"/>
          <w:szCs w:val="22"/>
        </w:rPr>
        <w:t>C.F</w:t>
      </w:r>
      <w:proofErr w:type="gramEnd"/>
      <w:r w:rsidRPr="00F7469C">
        <w:rPr>
          <w:b/>
          <w:sz w:val="22"/>
          <w:szCs w:val="22"/>
        </w:rPr>
        <w:t xml:space="preserve"> - </w:t>
      </w:r>
      <w:r w:rsidRPr="00F7469C">
        <w:rPr>
          <w:b/>
          <w:color w:val="222222"/>
          <w:sz w:val="22"/>
          <w:szCs w:val="22"/>
          <w:shd w:val="clear" w:color="auto" w:fill="FFFFFF"/>
        </w:rPr>
        <w:t>Responsabilidade Civil Facultativa de </w:t>
      </w:r>
      <w:r w:rsidRPr="00F7469C">
        <w:rPr>
          <w:b/>
          <w:bCs/>
          <w:color w:val="222222"/>
          <w:sz w:val="22"/>
          <w:szCs w:val="22"/>
          <w:shd w:val="clear" w:color="auto" w:fill="FFFFFF"/>
        </w:rPr>
        <w:t>Veículos.</w:t>
      </w:r>
    </w:p>
    <w:p w14:paraId="5A8EDA93" w14:textId="77777777" w:rsidR="00F7469C" w:rsidRPr="00F7469C" w:rsidRDefault="00F7469C" w:rsidP="00F7469C">
      <w:pPr>
        <w:widowControl w:val="0"/>
        <w:autoSpaceDE w:val="0"/>
        <w:autoSpaceDN w:val="0"/>
        <w:adjustRightInd w:val="0"/>
        <w:spacing w:line="276" w:lineRule="auto"/>
        <w:jc w:val="both"/>
        <w:rPr>
          <w:b/>
          <w:sz w:val="22"/>
          <w:szCs w:val="22"/>
        </w:rPr>
      </w:pPr>
    </w:p>
    <w:p w14:paraId="35641AA9"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10. DA ASSISTÊNCIA:</w:t>
      </w:r>
    </w:p>
    <w:p w14:paraId="5C5F9664"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10.1. A CONTRATADA deverá prestar serviços de assistência 24 (vinte e quatro) horas por dia, 07 </w:t>
      </w:r>
      <w:r w:rsidRPr="00F7469C">
        <w:rPr>
          <w:sz w:val="22"/>
          <w:szCs w:val="22"/>
        </w:rPr>
        <w:lastRenderedPageBreak/>
        <w:t>(sete) dias por semana, para veículos, passageiros e motoristas, incluindo guincho e reboque ilimitado em caso de panes ou acidentes, e cobertura de vidros.</w:t>
      </w:r>
    </w:p>
    <w:p w14:paraId="5A1961BA"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10.2. A assistência estender-se-á a todo o território do estado do Rio Grande do Norte, sem aplicações de franquias quilométricas ou taxas extras para os serviços de cobertura, guincho ou reboque.</w:t>
      </w:r>
    </w:p>
    <w:p w14:paraId="1AC70FE3"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10.3. A CONTRATADA deverá possuir uma representação (corretor de seguros) 24 (vinte e quatro) horas por dia disponível para, em casos de sinistros ou eventuais serviços, prestar apoio/atendimento exclusivo à Coordenação de Administração Geral da DPE/RN, durante todo o período de vigência contratual.</w:t>
      </w:r>
    </w:p>
    <w:p w14:paraId="61B93FD8" w14:textId="77777777" w:rsidR="00F7469C" w:rsidRPr="00F7469C" w:rsidRDefault="00F7469C" w:rsidP="00F7469C">
      <w:pPr>
        <w:widowControl w:val="0"/>
        <w:autoSpaceDE w:val="0"/>
        <w:autoSpaceDN w:val="0"/>
        <w:adjustRightInd w:val="0"/>
        <w:spacing w:line="276" w:lineRule="auto"/>
        <w:jc w:val="both"/>
        <w:rPr>
          <w:b/>
          <w:sz w:val="22"/>
          <w:szCs w:val="22"/>
        </w:rPr>
      </w:pPr>
    </w:p>
    <w:p w14:paraId="1AD32D25"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11. DA COBERTURA DO CASCO:</w:t>
      </w:r>
    </w:p>
    <w:p w14:paraId="32779898"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11.1. Para formulação das propostas, assim como para as coberturas dos veículos, deverão ser considerados os valores de referência de mercado, com base em 100% da tabela FIPE.</w:t>
      </w:r>
    </w:p>
    <w:p w14:paraId="3125C2E1" w14:textId="59042DD6" w:rsidR="00F7469C" w:rsidRDefault="00F7469C" w:rsidP="00F7469C">
      <w:pPr>
        <w:widowControl w:val="0"/>
        <w:autoSpaceDE w:val="0"/>
        <w:autoSpaceDN w:val="0"/>
        <w:adjustRightInd w:val="0"/>
        <w:spacing w:line="276" w:lineRule="auto"/>
        <w:jc w:val="both"/>
        <w:rPr>
          <w:b/>
          <w:sz w:val="22"/>
          <w:szCs w:val="22"/>
        </w:rPr>
      </w:pPr>
    </w:p>
    <w:p w14:paraId="105F55AB" w14:textId="77777777" w:rsidR="006376B5" w:rsidRPr="00F7469C" w:rsidRDefault="006376B5" w:rsidP="00F7469C">
      <w:pPr>
        <w:widowControl w:val="0"/>
        <w:autoSpaceDE w:val="0"/>
        <w:autoSpaceDN w:val="0"/>
        <w:adjustRightInd w:val="0"/>
        <w:spacing w:line="276" w:lineRule="auto"/>
        <w:jc w:val="both"/>
        <w:rPr>
          <w:b/>
          <w:sz w:val="22"/>
          <w:szCs w:val="22"/>
        </w:rPr>
      </w:pPr>
    </w:p>
    <w:p w14:paraId="10B20C68"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12. DA APÓLICE:</w:t>
      </w:r>
    </w:p>
    <w:p w14:paraId="19929D04"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12.1. A CONTRATADA deverá emitir a apólice com especificações claras e detalhadas das coberturas, franquias, bônus e valor do prêmio, de acordo com as exigências estabelecidas neste Termo de Referência: </w:t>
      </w:r>
    </w:p>
    <w:p w14:paraId="289E74E0"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12.2.1. O valor da franquia obrigatória da seguradora (100%), em real e por veículo; </w:t>
      </w:r>
    </w:p>
    <w:p w14:paraId="61F687B8"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12.2.2. O valor do bônus mínimo estabelecido, em classe, por veículo. </w:t>
      </w:r>
    </w:p>
    <w:p w14:paraId="49C18F96"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12.2.3. Apresentar prêmio líquido, em real, por veículo.</w:t>
      </w:r>
    </w:p>
    <w:p w14:paraId="21AE3CFE"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12.2.4. As apólices deverão ser entregues em parcela única.</w:t>
      </w:r>
    </w:p>
    <w:p w14:paraId="3466AB66" w14:textId="616EF2B4" w:rsidR="00F7469C" w:rsidRDefault="00F7469C" w:rsidP="00F7469C">
      <w:pPr>
        <w:widowControl w:val="0"/>
        <w:autoSpaceDE w:val="0"/>
        <w:autoSpaceDN w:val="0"/>
        <w:adjustRightInd w:val="0"/>
        <w:spacing w:line="276" w:lineRule="auto"/>
        <w:jc w:val="both"/>
        <w:rPr>
          <w:b/>
          <w:sz w:val="22"/>
          <w:szCs w:val="22"/>
        </w:rPr>
      </w:pPr>
    </w:p>
    <w:p w14:paraId="7861BFB3" w14:textId="77777777" w:rsidR="006376B5" w:rsidRPr="00F7469C" w:rsidRDefault="006376B5" w:rsidP="00F7469C">
      <w:pPr>
        <w:widowControl w:val="0"/>
        <w:autoSpaceDE w:val="0"/>
        <w:autoSpaceDN w:val="0"/>
        <w:adjustRightInd w:val="0"/>
        <w:spacing w:line="276" w:lineRule="auto"/>
        <w:jc w:val="both"/>
        <w:rPr>
          <w:b/>
          <w:sz w:val="22"/>
          <w:szCs w:val="22"/>
        </w:rPr>
      </w:pPr>
    </w:p>
    <w:p w14:paraId="61CA3AB3"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13. DA VIGÊNCIA DA APÓLICE:</w:t>
      </w:r>
    </w:p>
    <w:p w14:paraId="263ACC48"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13.1. O Contrato terá vigência por 12 (doze) meses, contados a partir da data de publicação em Diário Oficial do Estado, podendo ser prorrogado por iguais e sucessivos períodos, a critério da CONTRATANTE, desde que presentes as condições e preços mais vantajosos para a Administração, consoante estabelecido no art. 57, inciso II, da Lei nº 8.666/1993, e, ainda: </w:t>
      </w:r>
    </w:p>
    <w:p w14:paraId="38BBA52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13.1.1. Haja autorização formal da autoridade competente; </w:t>
      </w:r>
    </w:p>
    <w:p w14:paraId="11BC599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13.1.2. Os serviços tenham sido prestados regularmente; </w:t>
      </w:r>
    </w:p>
    <w:p w14:paraId="01C67A3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13.1.3. A Administração mantenha interesse na realização do serviço; </w:t>
      </w:r>
    </w:p>
    <w:p w14:paraId="364C0AFE"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13.1.4. A CONTRATADA manifeste expressamente interesse na prorrogação.</w:t>
      </w:r>
    </w:p>
    <w:p w14:paraId="1E4E78C9"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13.2. Toda prorrogação será precedida da realização de pesquisas de preços de mercado ou de preços contratados por outros órgãos e entidades da Administração Pública, visando a assegurar a manutenção da contratação mais vantajosa para a Administração.</w:t>
      </w:r>
    </w:p>
    <w:p w14:paraId="437C7E93"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13.3. A prorrogação de contrato, quando vantajosa para a Administração, será promovida mediante celebração de termo aditivo, o qual será submetido à aprovação do Defensor Público Geral do Estado.</w:t>
      </w:r>
    </w:p>
    <w:p w14:paraId="1A10B927" w14:textId="77777777" w:rsidR="00F7469C" w:rsidRPr="00F7469C" w:rsidRDefault="00F7469C" w:rsidP="00F7469C">
      <w:pPr>
        <w:widowControl w:val="0"/>
        <w:autoSpaceDE w:val="0"/>
        <w:autoSpaceDN w:val="0"/>
        <w:adjustRightInd w:val="0"/>
        <w:spacing w:line="276" w:lineRule="auto"/>
        <w:jc w:val="both"/>
        <w:rPr>
          <w:b/>
          <w:sz w:val="22"/>
          <w:szCs w:val="22"/>
        </w:rPr>
      </w:pPr>
    </w:p>
    <w:p w14:paraId="5D7673CA" w14:textId="77777777" w:rsidR="006376B5" w:rsidRDefault="006376B5" w:rsidP="00F7469C">
      <w:pPr>
        <w:widowControl w:val="0"/>
        <w:autoSpaceDE w:val="0"/>
        <w:autoSpaceDN w:val="0"/>
        <w:adjustRightInd w:val="0"/>
        <w:spacing w:line="276" w:lineRule="auto"/>
        <w:jc w:val="both"/>
        <w:rPr>
          <w:b/>
          <w:sz w:val="22"/>
          <w:szCs w:val="22"/>
        </w:rPr>
      </w:pPr>
    </w:p>
    <w:p w14:paraId="047FD085" w14:textId="77777777" w:rsidR="006376B5" w:rsidRDefault="006376B5" w:rsidP="00F7469C">
      <w:pPr>
        <w:widowControl w:val="0"/>
        <w:autoSpaceDE w:val="0"/>
        <w:autoSpaceDN w:val="0"/>
        <w:adjustRightInd w:val="0"/>
        <w:spacing w:line="276" w:lineRule="auto"/>
        <w:jc w:val="both"/>
        <w:rPr>
          <w:b/>
          <w:sz w:val="22"/>
          <w:szCs w:val="22"/>
        </w:rPr>
      </w:pPr>
    </w:p>
    <w:p w14:paraId="0E9BC84A" w14:textId="5E7D7408" w:rsidR="00F7469C" w:rsidRDefault="00F7469C" w:rsidP="00F7469C">
      <w:pPr>
        <w:widowControl w:val="0"/>
        <w:autoSpaceDE w:val="0"/>
        <w:autoSpaceDN w:val="0"/>
        <w:adjustRightInd w:val="0"/>
        <w:spacing w:line="276" w:lineRule="auto"/>
        <w:jc w:val="both"/>
        <w:rPr>
          <w:b/>
          <w:sz w:val="22"/>
          <w:szCs w:val="22"/>
        </w:rPr>
      </w:pPr>
      <w:r w:rsidRPr="00F7469C">
        <w:rPr>
          <w:b/>
          <w:sz w:val="22"/>
          <w:szCs w:val="22"/>
        </w:rPr>
        <w:lastRenderedPageBreak/>
        <w:t>14. DOS PRAZOS DE EXECUÇÃO:</w:t>
      </w:r>
    </w:p>
    <w:tbl>
      <w:tblPr>
        <w:tblStyle w:val="Tabelacomgrade"/>
        <w:tblW w:w="0" w:type="auto"/>
        <w:tblLook w:val="04A0" w:firstRow="1" w:lastRow="0" w:firstColumn="1" w:lastColumn="0" w:noHBand="0" w:noVBand="1"/>
      </w:tblPr>
      <w:tblGrid>
        <w:gridCol w:w="4530"/>
        <w:gridCol w:w="4532"/>
      </w:tblGrid>
      <w:tr w:rsidR="00F7469C" w:rsidRPr="00F7469C" w14:paraId="221FDB82" w14:textId="77777777" w:rsidTr="006376B5">
        <w:tc>
          <w:tcPr>
            <w:tcW w:w="4530" w:type="dxa"/>
          </w:tcPr>
          <w:p w14:paraId="095F7E6D"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EVENTO</w:t>
            </w:r>
          </w:p>
        </w:tc>
        <w:tc>
          <w:tcPr>
            <w:tcW w:w="4532" w:type="dxa"/>
          </w:tcPr>
          <w:p w14:paraId="2F81D046"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PRAZO MÁXIMO EM DIAS CORRIDOS</w:t>
            </w:r>
          </w:p>
        </w:tc>
      </w:tr>
      <w:tr w:rsidR="00F7469C" w:rsidRPr="00F7469C" w14:paraId="418C781D" w14:textId="77777777" w:rsidTr="006376B5">
        <w:tc>
          <w:tcPr>
            <w:tcW w:w="4530" w:type="dxa"/>
          </w:tcPr>
          <w:p w14:paraId="3B34C80B"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Entrega da apólice</w:t>
            </w:r>
          </w:p>
        </w:tc>
        <w:tc>
          <w:tcPr>
            <w:tcW w:w="4532" w:type="dxa"/>
          </w:tcPr>
          <w:p w14:paraId="72EB2236"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30 dias corridos, contados da data de recebimento da ordem de serviço e nota de empenho.</w:t>
            </w:r>
          </w:p>
        </w:tc>
      </w:tr>
      <w:tr w:rsidR="00F7469C" w:rsidRPr="00F7469C" w14:paraId="023E3FA1" w14:textId="77777777" w:rsidTr="006376B5">
        <w:tc>
          <w:tcPr>
            <w:tcW w:w="4530" w:type="dxa"/>
          </w:tcPr>
          <w:p w14:paraId="44E8CC2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Alterações na apólice </w:t>
            </w:r>
          </w:p>
        </w:tc>
        <w:tc>
          <w:tcPr>
            <w:tcW w:w="4532" w:type="dxa"/>
          </w:tcPr>
          <w:p w14:paraId="31ED9372"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30 dias corridos, contados da comunicação oficial da solicitação pela CONTRATANTE</w:t>
            </w:r>
          </w:p>
        </w:tc>
      </w:tr>
      <w:tr w:rsidR="00F7469C" w:rsidRPr="00F7469C" w14:paraId="54542CA3" w14:textId="77777777" w:rsidTr="006376B5">
        <w:tc>
          <w:tcPr>
            <w:tcW w:w="4530" w:type="dxa"/>
          </w:tcPr>
          <w:p w14:paraId="291BB458"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Pagamento de indenizações em decorrência de sinistros em geral</w:t>
            </w:r>
          </w:p>
        </w:tc>
        <w:tc>
          <w:tcPr>
            <w:tcW w:w="4532" w:type="dxa"/>
          </w:tcPr>
          <w:p w14:paraId="26E257EF"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30 dias corridos, contados da data do sinistro, devidamente </w:t>
            </w:r>
            <w:proofErr w:type="spellStart"/>
            <w:r w:rsidRPr="00F7469C">
              <w:rPr>
                <w:sz w:val="22"/>
                <w:szCs w:val="22"/>
              </w:rPr>
              <w:t>informado</w:t>
            </w:r>
            <w:proofErr w:type="spellEnd"/>
            <w:r w:rsidRPr="00F7469C">
              <w:rPr>
                <w:sz w:val="22"/>
                <w:szCs w:val="22"/>
              </w:rPr>
              <w:t>/documentado pela CONTRATANTE</w:t>
            </w:r>
          </w:p>
        </w:tc>
      </w:tr>
      <w:tr w:rsidR="00F7469C" w:rsidRPr="00F7469C" w14:paraId="67CCC432" w14:textId="77777777" w:rsidTr="006376B5">
        <w:tc>
          <w:tcPr>
            <w:tcW w:w="4530" w:type="dxa"/>
          </w:tcPr>
          <w:p w14:paraId="3C4147A0"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Pagamento de indenizações nos casos de roubo, furto ou incêndio</w:t>
            </w:r>
          </w:p>
        </w:tc>
        <w:tc>
          <w:tcPr>
            <w:tcW w:w="4532" w:type="dxa"/>
          </w:tcPr>
          <w:p w14:paraId="2F6599DF"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30 dias corridos, contados do aviso às autoridades policiais, desde que o veículo não tenha sido apreendido ou localizado oficialmente mediante comprovação hábil</w:t>
            </w:r>
          </w:p>
        </w:tc>
      </w:tr>
    </w:tbl>
    <w:p w14:paraId="358F973E" w14:textId="77777777" w:rsidR="00F7469C" w:rsidRPr="00F7469C" w:rsidRDefault="00F7469C" w:rsidP="00F7469C">
      <w:pPr>
        <w:widowControl w:val="0"/>
        <w:autoSpaceDE w:val="0"/>
        <w:autoSpaceDN w:val="0"/>
        <w:adjustRightInd w:val="0"/>
        <w:spacing w:line="276" w:lineRule="auto"/>
        <w:jc w:val="both"/>
        <w:rPr>
          <w:sz w:val="22"/>
          <w:szCs w:val="22"/>
        </w:rPr>
      </w:pPr>
    </w:p>
    <w:p w14:paraId="60AA00A2"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 xml:space="preserve">15. DOS FATORES E CONDIÇÕES DE DIMINUIÇÃO DE RISCOS: </w:t>
      </w:r>
    </w:p>
    <w:p w14:paraId="74E74241"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15.1. Na formulação de preços deverá ser levado em conta que os veículos objeto deste Termo de Referência, de regra, pernoitam e permanecem durante os finais de semana e feriados em garagem privativa, coberta e guarnecida por vigilância ostensiva durante 24 (vinte e quatro) horas ininterruptas. </w:t>
      </w:r>
    </w:p>
    <w:p w14:paraId="66E5BE08"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15.2. Os veículos são conduzidos, exclusivamente, por motorista especializados terceirizados. </w:t>
      </w:r>
    </w:p>
    <w:p w14:paraId="16B83404" w14:textId="77777777" w:rsidR="00F7469C" w:rsidRPr="00F7469C" w:rsidRDefault="00F7469C" w:rsidP="00F7469C">
      <w:pPr>
        <w:widowControl w:val="0"/>
        <w:autoSpaceDE w:val="0"/>
        <w:autoSpaceDN w:val="0"/>
        <w:adjustRightInd w:val="0"/>
        <w:spacing w:line="276" w:lineRule="auto"/>
        <w:jc w:val="both"/>
        <w:rPr>
          <w:b/>
          <w:sz w:val="22"/>
          <w:szCs w:val="22"/>
        </w:rPr>
      </w:pPr>
    </w:p>
    <w:p w14:paraId="33B041A4"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16. DA LEGISLAÇÃO ESPECIAL:</w:t>
      </w:r>
    </w:p>
    <w:p w14:paraId="0BD2EF4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16.1. A apólice de seguro deverá atender às disposições do Decreto-Lei n° 73/66 e, em especial, à regulamentação das Circulares SUSEP n° 256/04 (alterada pelas circulares SUSEP n° 270, nº 278/04 e nº 269/04).</w:t>
      </w:r>
    </w:p>
    <w:p w14:paraId="3632EB5C" w14:textId="77777777" w:rsidR="00F7469C" w:rsidRPr="00F7469C" w:rsidRDefault="00F7469C" w:rsidP="00F7469C">
      <w:pPr>
        <w:widowControl w:val="0"/>
        <w:autoSpaceDE w:val="0"/>
        <w:autoSpaceDN w:val="0"/>
        <w:adjustRightInd w:val="0"/>
        <w:spacing w:line="276" w:lineRule="auto"/>
        <w:jc w:val="both"/>
        <w:rPr>
          <w:sz w:val="22"/>
          <w:szCs w:val="22"/>
        </w:rPr>
      </w:pPr>
    </w:p>
    <w:p w14:paraId="5A7BFD77"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17. DAS OBRIGAÇÕES DA CONTRATADA:</w:t>
      </w:r>
    </w:p>
    <w:p w14:paraId="61B79E49"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17.1. Executar fielmente este Termo de Referência, em conformidade com as cláusulas acordadas e normas estabelecidas na Lei n. 8.666/93 e suas alterações.</w:t>
      </w:r>
    </w:p>
    <w:p w14:paraId="5C40517A"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17.1.2. A Contratada deverá entregar a </w:t>
      </w:r>
      <w:r w:rsidRPr="00F7469C">
        <w:rPr>
          <w:b/>
          <w:sz w:val="22"/>
          <w:szCs w:val="22"/>
        </w:rPr>
        <w:t>apólice</w:t>
      </w:r>
      <w:r w:rsidRPr="00F7469C">
        <w:rPr>
          <w:sz w:val="22"/>
          <w:szCs w:val="22"/>
        </w:rPr>
        <w:t xml:space="preserve"> de seguro na Coordenação Administrativa da Defensoria Pública do Estado do Rio Grande do Norte, no prazo máximo de 30 (trinta) dias corridos, contados a partir do recebimento pela Contratada, da convocação expressa encaminhada pela Contratante juntamente com a Nota de Empenho.</w:t>
      </w:r>
    </w:p>
    <w:p w14:paraId="2A8291EF"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17.2. A Contratada deverá apresentar apólice com cláusulas compatíveis com o Edital e este Termo de Referência, bem como em consonância com as regulamentações da Superintendência de Seguros Privados – SUSEP.</w:t>
      </w:r>
    </w:p>
    <w:p w14:paraId="6E2544C7"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17.3. A Contratada deverá disponibilizar o serviço de assistência 24 (vinte e quatro) horas para os veículos segurados, com cobertura de remoção de veículos e passageiros, compreendendo serviços de reboque, guincho ou outro tipo de remoção em todo território do estado do Rio Grande do Norte.</w:t>
      </w:r>
    </w:p>
    <w:p w14:paraId="26CC8706"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 xml:space="preserve">17.4. A Contratada permanecerá como única e total responsável perante a Contratante, pela cobertura do seguro contratado, inclusive do ponto de vista técnico, respondendo pela qualidade e presteza no </w:t>
      </w:r>
      <w:r w:rsidRPr="00F7469C">
        <w:rPr>
          <w:sz w:val="22"/>
          <w:szCs w:val="22"/>
        </w:rPr>
        <w:lastRenderedPageBreak/>
        <w:t>atendimento, principalmente quando da regulação dos sinistros porventura ocorridos e quanto ao pagamento da indenização devida.</w:t>
      </w:r>
    </w:p>
    <w:p w14:paraId="0F64A70E"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17.5. A Contratada deverá providenciar a regularização do sinistro porventura ocorrido, tão logo lhe seja comunicado.</w:t>
      </w:r>
    </w:p>
    <w:p w14:paraId="23698E91"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17.6. A Contratada é obrigada a reparar, corrigir, remover, reconstruir ou substituir, às suas expensas, no total ou em parte, o objeto do contrato em que se verificarem vícios, defeitos ou incorreções resultantes da execução ou dos materiais empregados.</w:t>
      </w:r>
    </w:p>
    <w:p w14:paraId="238F1949"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17.7. A Contratada é responsável pelos danos causados diretamente à administração ou a terceiros, decorrentes de sua culpa ou dolo na execução do contrato, não excluindo ou reduzindo essa responsabilidade a fiscalização ou o acompanhamento pelo órgão interessado.</w:t>
      </w:r>
    </w:p>
    <w:p w14:paraId="43C9B95F"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17.8. A Contratada é responsável pelos encargos trabalhistas, previdenciários, fiscais e comerciais resultantes da execução do contrato.</w:t>
      </w:r>
    </w:p>
    <w:p w14:paraId="2CD93FAA"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17.9. A Contratada deverá manter, durante a vigência do contrato, em compatibilidade com as obrigações assumidas, todas as condições de habilitação e qualificação exigidas por lei e neste Termo de Referência.</w:t>
      </w:r>
    </w:p>
    <w:p w14:paraId="256C218B"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17.10. A Contratada deverá manter, durante a vigência do contrato, local para atendimento, com representante legal na cidade de Natal/RN, com plenos poderes para resolver quaisquer solicitações e sinistro.</w:t>
      </w:r>
    </w:p>
    <w:p w14:paraId="404FA198" w14:textId="77777777" w:rsidR="00F7469C" w:rsidRPr="00F7469C" w:rsidRDefault="00F7469C" w:rsidP="00F7469C">
      <w:pPr>
        <w:widowControl w:val="0"/>
        <w:autoSpaceDE w:val="0"/>
        <w:autoSpaceDN w:val="0"/>
        <w:adjustRightInd w:val="0"/>
        <w:spacing w:line="276" w:lineRule="auto"/>
        <w:jc w:val="both"/>
        <w:rPr>
          <w:sz w:val="22"/>
          <w:szCs w:val="22"/>
        </w:rPr>
      </w:pPr>
    </w:p>
    <w:p w14:paraId="49F724BA"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18. DAS OBRIGAÇÕES DA CONTRATANTE:</w:t>
      </w:r>
    </w:p>
    <w:p w14:paraId="2948CB9D"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18.1. Prestar esclarecimentos pertinentes ao objeto do contrato que venham a ser formalmente solicitados pela CONTRATADA.</w:t>
      </w:r>
    </w:p>
    <w:p w14:paraId="68B809EB"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18.1.2. Assegurar à Contratada o pronto pagamento do prêmio do seguro.</w:t>
      </w:r>
    </w:p>
    <w:p w14:paraId="77616BF0"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18.2. Permitir e facilitar a vistoria dos veículos pertencentes à Contratante.</w:t>
      </w:r>
    </w:p>
    <w:p w14:paraId="6F76C1C8"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18.3. Informar à Contratada, qualquer alteração na frota de veículos.</w:t>
      </w:r>
    </w:p>
    <w:p w14:paraId="39F50F91"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18.4. Fornecer todas as informações, esclarecimentos, documentos e as condições necessárias para a cobertura do seguro objeto deste Termo de Referência.</w:t>
      </w:r>
    </w:p>
    <w:p w14:paraId="0962F589"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18.5. A Coordenação de Administração Geral será responsável pelo acompanhamento e fiscalização do contrato, e deverá informar ao preposto da contratada, toda e qualquer irregularidade encontrada na execução dos serviços.</w:t>
      </w:r>
    </w:p>
    <w:p w14:paraId="347243AA"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18.6. Verificar a conformidade da execução contratual com as normas específicas e se os procedimentos empregados são adequados para garantir a qualidade desejada dos serviços.</w:t>
      </w:r>
    </w:p>
    <w:p w14:paraId="1E9AA1C2"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18.7. Ordenar à Contratada que corrija ou refaça as partes dos serviços executados com erros, imperfeições ou em desacordo com as especificações deste Termo de Referência.</w:t>
      </w:r>
    </w:p>
    <w:p w14:paraId="2D3C5084"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18.8. Acompanhar e aprovar os serviços executados.</w:t>
      </w:r>
    </w:p>
    <w:p w14:paraId="7DE9A4E7" w14:textId="77777777" w:rsidR="00F7469C" w:rsidRPr="00F7469C" w:rsidRDefault="00F7469C" w:rsidP="00F7469C">
      <w:pPr>
        <w:pStyle w:val="Standard"/>
        <w:tabs>
          <w:tab w:val="left" w:pos="420"/>
        </w:tabs>
        <w:spacing w:line="276" w:lineRule="auto"/>
        <w:jc w:val="both"/>
        <w:rPr>
          <w:rFonts w:ascii="Times New Roman" w:eastAsia="Times New Roman" w:hAnsi="Times New Roman" w:cs="Times New Roman"/>
          <w:color w:val="000000"/>
          <w:w w:val="99"/>
          <w:sz w:val="22"/>
          <w:szCs w:val="22"/>
          <w:lang w:val="pt-PT"/>
        </w:rPr>
      </w:pPr>
      <w:r w:rsidRPr="00F7469C">
        <w:rPr>
          <w:rFonts w:ascii="Times New Roman" w:hAnsi="Times New Roman" w:cs="Times New Roman"/>
          <w:sz w:val="22"/>
          <w:szCs w:val="22"/>
        </w:rPr>
        <w:t>18.9. A ação da fiscalização não exonera a Contratada de suas responsabilidades contratuais e legais.</w:t>
      </w:r>
      <w:r w:rsidRPr="00F7469C">
        <w:rPr>
          <w:rFonts w:ascii="Times New Roman" w:eastAsia="Times New Roman" w:hAnsi="Times New Roman" w:cs="Times New Roman"/>
          <w:color w:val="000000"/>
          <w:w w:val="99"/>
          <w:sz w:val="22"/>
          <w:szCs w:val="22"/>
          <w:lang w:val="pt-PT"/>
        </w:rPr>
        <w:t xml:space="preserve"> </w:t>
      </w:r>
    </w:p>
    <w:p w14:paraId="076820AA" w14:textId="77777777" w:rsidR="00F7469C" w:rsidRPr="00F7469C" w:rsidRDefault="00F7469C" w:rsidP="00F7469C">
      <w:pPr>
        <w:pStyle w:val="Standard"/>
        <w:tabs>
          <w:tab w:val="left" w:pos="420"/>
        </w:tabs>
        <w:spacing w:line="276" w:lineRule="auto"/>
        <w:jc w:val="both"/>
        <w:rPr>
          <w:rFonts w:ascii="Times New Roman" w:hAnsi="Times New Roman" w:cs="Times New Roman"/>
          <w:sz w:val="22"/>
          <w:szCs w:val="22"/>
        </w:rPr>
      </w:pPr>
      <w:r w:rsidRPr="00F7469C">
        <w:rPr>
          <w:rFonts w:ascii="Times New Roman" w:eastAsia="Times New Roman" w:hAnsi="Times New Roman" w:cs="Times New Roman"/>
          <w:color w:val="000000"/>
          <w:w w:val="99"/>
          <w:sz w:val="22"/>
          <w:szCs w:val="22"/>
          <w:lang w:val="pt-PT"/>
        </w:rPr>
        <w:t>18.10.</w:t>
      </w:r>
      <w:r w:rsidRPr="00F7469C">
        <w:rPr>
          <w:rFonts w:ascii="Times New Roman" w:eastAsia="Times New Roman" w:hAnsi="Times New Roman" w:cs="Times New Roman"/>
          <w:color w:val="000000"/>
          <w:w w:val="99"/>
          <w:sz w:val="22"/>
          <w:szCs w:val="22"/>
          <w:lang w:val="pt-PT"/>
        </w:rPr>
        <w:tab/>
        <w:t>Manter o sigilo das informações fornecidas e apuradas, sob pena de responsabilidade civil, penal e administrativa, sobre todo e qualquer assunto da CONTRATANTE ou de terceiros de que tomar conhecimento em razão do objeto do contrato, devendo orientar seus empregados neste sentido</w:t>
      </w:r>
    </w:p>
    <w:p w14:paraId="40B9DF37" w14:textId="77777777" w:rsidR="00F7469C" w:rsidRPr="00F7469C" w:rsidRDefault="00F7469C" w:rsidP="00F7469C">
      <w:pPr>
        <w:pStyle w:val="Standard"/>
        <w:tabs>
          <w:tab w:val="left" w:pos="420"/>
        </w:tabs>
        <w:spacing w:line="276" w:lineRule="auto"/>
        <w:jc w:val="both"/>
        <w:rPr>
          <w:rFonts w:ascii="Times New Roman" w:eastAsia="Times New Roman" w:hAnsi="Times New Roman" w:cs="Times New Roman"/>
          <w:color w:val="000000"/>
          <w:w w:val="99"/>
          <w:sz w:val="22"/>
          <w:szCs w:val="22"/>
          <w:lang w:val="pt-PT"/>
        </w:rPr>
      </w:pPr>
      <w:r w:rsidRPr="00F7469C">
        <w:rPr>
          <w:rFonts w:ascii="Times New Roman" w:eastAsia="Times New Roman" w:hAnsi="Times New Roman" w:cs="Times New Roman"/>
          <w:color w:val="000000"/>
          <w:w w:val="99"/>
          <w:sz w:val="22"/>
          <w:szCs w:val="22"/>
          <w:lang w:val="pt-PT"/>
        </w:rPr>
        <w:t>18.11. É vedada qualquer prestação de serviços não prevista neste documento, salvo autorização expressa da contratante.</w:t>
      </w:r>
    </w:p>
    <w:p w14:paraId="35B5296E" w14:textId="77777777" w:rsidR="00F7469C" w:rsidRPr="00F7469C" w:rsidRDefault="00F7469C" w:rsidP="00F7469C">
      <w:pPr>
        <w:pStyle w:val="Standard"/>
        <w:tabs>
          <w:tab w:val="left" w:pos="420"/>
        </w:tabs>
        <w:spacing w:line="276" w:lineRule="auto"/>
        <w:jc w:val="both"/>
        <w:rPr>
          <w:rFonts w:ascii="Times New Roman" w:eastAsia="Times New Roman" w:hAnsi="Times New Roman" w:cs="Times New Roman"/>
          <w:color w:val="000000"/>
          <w:w w:val="99"/>
          <w:sz w:val="22"/>
          <w:szCs w:val="22"/>
          <w:lang w:val="pt-PT"/>
        </w:rPr>
      </w:pPr>
      <w:r w:rsidRPr="00F7469C">
        <w:rPr>
          <w:rFonts w:ascii="Times New Roman" w:eastAsia="Times New Roman" w:hAnsi="Times New Roman" w:cs="Times New Roman"/>
          <w:color w:val="000000"/>
          <w:w w:val="99"/>
          <w:sz w:val="22"/>
          <w:szCs w:val="22"/>
          <w:lang w:val="pt-PT"/>
        </w:rPr>
        <w:lastRenderedPageBreak/>
        <w:t>18.12. Comunicar prontamente à CONTRATADA qualquer anormalidade na execução do objeto, podendo recusar o recebimento, caso não esteja de acordo com as especificações e condições estabelecidas no presente Termo de Referência.</w:t>
      </w:r>
    </w:p>
    <w:p w14:paraId="020342BF" w14:textId="77777777" w:rsidR="00F7469C" w:rsidRPr="00F7469C" w:rsidRDefault="00F7469C" w:rsidP="00F7469C">
      <w:pPr>
        <w:widowControl w:val="0"/>
        <w:autoSpaceDE w:val="0"/>
        <w:autoSpaceDN w:val="0"/>
        <w:adjustRightInd w:val="0"/>
        <w:spacing w:line="276" w:lineRule="auto"/>
        <w:jc w:val="both"/>
        <w:rPr>
          <w:sz w:val="22"/>
          <w:szCs w:val="22"/>
        </w:rPr>
      </w:pPr>
    </w:p>
    <w:p w14:paraId="52244E6F" w14:textId="77777777" w:rsidR="00F7469C" w:rsidRPr="00F7469C" w:rsidRDefault="00F7469C" w:rsidP="00F7469C">
      <w:pPr>
        <w:spacing w:line="276" w:lineRule="auto"/>
        <w:jc w:val="both"/>
        <w:rPr>
          <w:b/>
          <w:bCs/>
          <w:sz w:val="22"/>
          <w:szCs w:val="22"/>
        </w:rPr>
      </w:pPr>
      <w:r w:rsidRPr="00F7469C">
        <w:rPr>
          <w:b/>
          <w:bCs/>
          <w:sz w:val="22"/>
          <w:szCs w:val="22"/>
        </w:rPr>
        <w:t>19. CONDIÇÕES E PRAZOS DE PAGAMENTO:</w:t>
      </w:r>
    </w:p>
    <w:p w14:paraId="55E1E93E" w14:textId="77777777" w:rsidR="00F7469C" w:rsidRPr="00F7469C" w:rsidRDefault="00F7469C" w:rsidP="00F7469C">
      <w:pPr>
        <w:spacing w:line="276" w:lineRule="auto"/>
        <w:jc w:val="both"/>
        <w:rPr>
          <w:sz w:val="22"/>
          <w:szCs w:val="22"/>
        </w:rPr>
      </w:pPr>
      <w:r w:rsidRPr="00F7469C">
        <w:rPr>
          <w:sz w:val="22"/>
          <w:szCs w:val="22"/>
        </w:rPr>
        <w:t xml:space="preserve">19.1. O pagamento será mediante empenho, de acordo com o quantitativo contratado, por meio da apresentação de nota fiscal, conferida e </w:t>
      </w:r>
      <w:r w:rsidRPr="00F7469C">
        <w:rPr>
          <w:b/>
          <w:sz w:val="22"/>
          <w:szCs w:val="22"/>
        </w:rPr>
        <w:t>atestada</w:t>
      </w:r>
      <w:r w:rsidRPr="00F7469C">
        <w:rPr>
          <w:sz w:val="22"/>
          <w:szCs w:val="22"/>
        </w:rPr>
        <w:t>, discriminando os serviços prestados até o 30º (trigésimo) dia útil do mês subsequente contados da data da prestação do referido serviço.</w:t>
      </w:r>
    </w:p>
    <w:p w14:paraId="56BDD619" w14:textId="77777777" w:rsidR="00F7469C" w:rsidRPr="00F7469C" w:rsidRDefault="00F7469C" w:rsidP="00F7469C">
      <w:pPr>
        <w:spacing w:line="276" w:lineRule="auto"/>
        <w:jc w:val="both"/>
        <w:rPr>
          <w:sz w:val="22"/>
          <w:szCs w:val="22"/>
        </w:rPr>
      </w:pPr>
      <w:r w:rsidRPr="00F7469C">
        <w:rPr>
          <w:sz w:val="22"/>
          <w:szCs w:val="22"/>
        </w:rPr>
        <w:t>19.2. O prazo para pagamento referente ao item anterior apenas terá início após o aceite e atesto definitivo do setor responsável, bem como, respeitada a ordem cronológica de pagamento, conforme a Portaria n. 52/2018 desta DPE/RN e a Resolução n. 32/2016 do TCE/RN.</w:t>
      </w:r>
    </w:p>
    <w:p w14:paraId="4BCB7079" w14:textId="77777777" w:rsidR="00F7469C" w:rsidRPr="00F7469C" w:rsidRDefault="00F7469C" w:rsidP="00F7469C">
      <w:pPr>
        <w:spacing w:line="276" w:lineRule="auto"/>
        <w:jc w:val="both"/>
        <w:rPr>
          <w:sz w:val="22"/>
          <w:szCs w:val="22"/>
        </w:rPr>
      </w:pPr>
      <w:r w:rsidRPr="00F7469C">
        <w:rPr>
          <w:bCs/>
          <w:sz w:val="22"/>
          <w:szCs w:val="22"/>
        </w:rPr>
        <w:t>19.3.</w:t>
      </w:r>
      <w:r w:rsidRPr="00F7469C">
        <w:rPr>
          <w:sz w:val="22"/>
          <w:szCs w:val="22"/>
        </w:rPr>
        <w:t xml:space="preserve"> A </w:t>
      </w:r>
      <w:r w:rsidRPr="00F7469C">
        <w:rPr>
          <w:b/>
          <w:sz w:val="22"/>
          <w:szCs w:val="22"/>
        </w:rPr>
        <w:t>CONTRATANTE</w:t>
      </w:r>
      <w:r w:rsidRPr="00F7469C">
        <w:rPr>
          <w:sz w:val="22"/>
          <w:szCs w:val="22"/>
        </w:rPr>
        <w:t xml:space="preserve"> poderá deduzir do montante a pagar os valores correspondentes a multas devidas pela </w:t>
      </w:r>
      <w:r w:rsidRPr="00F7469C">
        <w:rPr>
          <w:b/>
          <w:sz w:val="22"/>
          <w:szCs w:val="22"/>
        </w:rPr>
        <w:t>CONTRATADA</w:t>
      </w:r>
      <w:r w:rsidRPr="00F7469C">
        <w:rPr>
          <w:sz w:val="22"/>
          <w:szCs w:val="22"/>
        </w:rPr>
        <w:t>.</w:t>
      </w:r>
    </w:p>
    <w:p w14:paraId="56A6A14E" w14:textId="77777777" w:rsidR="00F7469C" w:rsidRPr="00F7469C" w:rsidRDefault="00F7469C" w:rsidP="00F7469C">
      <w:pPr>
        <w:spacing w:line="276" w:lineRule="auto"/>
        <w:jc w:val="both"/>
        <w:rPr>
          <w:sz w:val="22"/>
          <w:szCs w:val="22"/>
        </w:rPr>
      </w:pPr>
      <w:r w:rsidRPr="00F7469C">
        <w:rPr>
          <w:bCs/>
          <w:sz w:val="22"/>
          <w:szCs w:val="22"/>
        </w:rPr>
        <w:t>19.4.</w:t>
      </w:r>
      <w:r w:rsidRPr="00F7469C">
        <w:rPr>
          <w:sz w:val="22"/>
          <w:szCs w:val="22"/>
        </w:rPr>
        <w:t xml:space="preserve"> É condição para o pagamento do valor constante da Nota Fiscal/Fatura, a apresentação, no momento da liquidação da despesa, de prova de regularidade com o Fundo de Garantia por Tempo de Serviço (FGTS), CERTIDÃO DA JUSTIÇA DO TRABALHO, com o Instituto Nacional do Seguro Social (INSS), com a Fazenda Federal (Certidão Conjunta Negativa de Débitos relativos aos TRIBUTOS FEDERAIS e à DÍVIDA ATIVA DA UNIÃO), Estadual (Certidão Negativa de DÉBITO DO ESTADO), e quanto à DÍVIDA ATIVA DO ESTADO (para as empresas inscritas no Estado Rio Grande do Norte) e com a Fazenda MUNICIPAL.</w:t>
      </w:r>
    </w:p>
    <w:p w14:paraId="518714E3" w14:textId="77777777" w:rsidR="00F7469C" w:rsidRPr="00F7469C" w:rsidRDefault="00F7469C" w:rsidP="00F7469C">
      <w:pPr>
        <w:spacing w:line="276" w:lineRule="auto"/>
        <w:jc w:val="both"/>
        <w:rPr>
          <w:sz w:val="22"/>
          <w:szCs w:val="22"/>
        </w:rPr>
      </w:pPr>
      <w:r w:rsidRPr="00F7469C">
        <w:rPr>
          <w:bCs/>
          <w:sz w:val="22"/>
          <w:szCs w:val="22"/>
        </w:rPr>
        <w:t>19.5.</w:t>
      </w:r>
      <w:r w:rsidRPr="00F7469C">
        <w:rPr>
          <w:sz w:val="22"/>
          <w:szCs w:val="22"/>
        </w:rPr>
        <w:t xml:space="preserve"> Qualquer erro ou omissão havido na documentação fiscal ou na fatura será objeto de correção pela CONTRATADA e haverá, em decorrência, suspensão do prazo de pagamento, bem como será retirado da ordem cronológica de pagamento, até que o problema seja definitivamente regularizado.</w:t>
      </w:r>
    </w:p>
    <w:p w14:paraId="4639235A" w14:textId="77777777" w:rsidR="00F7469C" w:rsidRPr="00F7469C" w:rsidRDefault="00F7469C" w:rsidP="00F7469C">
      <w:pPr>
        <w:spacing w:line="276" w:lineRule="auto"/>
        <w:jc w:val="both"/>
        <w:rPr>
          <w:sz w:val="22"/>
          <w:szCs w:val="22"/>
        </w:rPr>
      </w:pPr>
    </w:p>
    <w:p w14:paraId="190E1A33"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20. DA VISTORIA:</w:t>
      </w:r>
    </w:p>
    <w:p w14:paraId="4D0FDC96"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20.1. A empresa interessada em vistoriar os veículos a serem segurados deverá comparecer na sede da Defensoria Pública do Estado do Rio Grande do Norte, endereço deverá ser informado no ato da entrega de Nota de Empenho.</w:t>
      </w:r>
    </w:p>
    <w:p w14:paraId="748E39F6"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20.2. A vistoria deverá ser marcada previamente por intermédio do telefone (0xx84) 99633-8936.</w:t>
      </w:r>
    </w:p>
    <w:p w14:paraId="0F52798C"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t>20.3. A vistoria é facultativa, e não eximirá a licitante de cumprir com todas as obrigações exigidas na licitação.</w:t>
      </w:r>
    </w:p>
    <w:p w14:paraId="6A0DA7FA" w14:textId="77777777" w:rsidR="00F7469C" w:rsidRPr="00F7469C" w:rsidRDefault="00F7469C" w:rsidP="00F7469C">
      <w:pPr>
        <w:widowControl w:val="0"/>
        <w:autoSpaceDE w:val="0"/>
        <w:autoSpaceDN w:val="0"/>
        <w:adjustRightInd w:val="0"/>
        <w:spacing w:line="276" w:lineRule="auto"/>
        <w:jc w:val="both"/>
        <w:rPr>
          <w:sz w:val="22"/>
          <w:szCs w:val="22"/>
        </w:rPr>
      </w:pPr>
    </w:p>
    <w:p w14:paraId="28F223E6" w14:textId="77777777" w:rsidR="00F7469C" w:rsidRPr="00F7469C" w:rsidRDefault="00F7469C" w:rsidP="00F7469C">
      <w:pPr>
        <w:spacing w:line="276" w:lineRule="auto"/>
        <w:jc w:val="both"/>
        <w:rPr>
          <w:sz w:val="22"/>
          <w:szCs w:val="22"/>
        </w:rPr>
      </w:pPr>
      <w:r w:rsidRPr="00F7469C">
        <w:rPr>
          <w:b/>
          <w:bCs/>
          <w:sz w:val="22"/>
          <w:szCs w:val="22"/>
        </w:rPr>
        <w:t>21. SANÇÕES ADMINISTRATIVAS:</w:t>
      </w:r>
    </w:p>
    <w:p w14:paraId="6C57EE9E" w14:textId="77777777" w:rsidR="00F7469C" w:rsidRPr="00F7469C" w:rsidRDefault="00F7469C" w:rsidP="00F7469C">
      <w:pPr>
        <w:spacing w:line="276" w:lineRule="auto"/>
        <w:jc w:val="both"/>
        <w:rPr>
          <w:sz w:val="22"/>
          <w:szCs w:val="22"/>
        </w:rPr>
      </w:pPr>
      <w:r w:rsidRPr="00F7469C">
        <w:rPr>
          <w:bCs/>
          <w:sz w:val="22"/>
          <w:szCs w:val="22"/>
        </w:rPr>
        <w:t xml:space="preserve">21.1. </w:t>
      </w:r>
      <w:r w:rsidRPr="00F7469C">
        <w:rPr>
          <w:sz w:val="22"/>
          <w:szCs w:val="22"/>
        </w:rPr>
        <w:t xml:space="preserve">A recusa injustificada da </w:t>
      </w:r>
      <w:r w:rsidRPr="00F7469C">
        <w:rPr>
          <w:b/>
          <w:sz w:val="22"/>
          <w:szCs w:val="22"/>
        </w:rPr>
        <w:t>CONTRATADA</w:t>
      </w:r>
      <w:r w:rsidRPr="00F7469C">
        <w:rPr>
          <w:sz w:val="22"/>
          <w:szCs w:val="22"/>
        </w:rPr>
        <w:t xml:space="preserve"> em assinar o contrato, aceitar ou retirar o instrumento equivalente, dentro do prazo estabelecido pela Defensoria Pública do Estado, caracteriza o descumprimento total das obrigações assumidas, sujeitando-a as penalidades legalmente estabelecidas.</w:t>
      </w:r>
    </w:p>
    <w:p w14:paraId="046A08DB" w14:textId="77777777" w:rsidR="00F7469C" w:rsidRPr="00F7469C" w:rsidRDefault="00F7469C" w:rsidP="00F7469C">
      <w:pPr>
        <w:spacing w:line="276" w:lineRule="auto"/>
        <w:jc w:val="both"/>
        <w:rPr>
          <w:sz w:val="22"/>
          <w:szCs w:val="22"/>
        </w:rPr>
      </w:pPr>
      <w:r w:rsidRPr="00F7469C">
        <w:rPr>
          <w:bCs/>
          <w:sz w:val="22"/>
          <w:szCs w:val="22"/>
        </w:rPr>
        <w:t xml:space="preserve">21.2. </w:t>
      </w:r>
      <w:r w:rsidRPr="00F7469C">
        <w:rPr>
          <w:sz w:val="22"/>
          <w:szCs w:val="22"/>
        </w:rPr>
        <w:t xml:space="preserve">O atraso injustificado na execução do contrato sujeitará a </w:t>
      </w:r>
      <w:r w:rsidRPr="00F7469C">
        <w:rPr>
          <w:b/>
          <w:sz w:val="22"/>
          <w:szCs w:val="22"/>
        </w:rPr>
        <w:t>CONTRATADA</w:t>
      </w:r>
      <w:r w:rsidRPr="00F7469C">
        <w:rPr>
          <w:sz w:val="22"/>
          <w:szCs w:val="22"/>
        </w:rPr>
        <w:t xml:space="preserve"> à multa de mora, na forma estabelecida a seguir:</w:t>
      </w:r>
    </w:p>
    <w:p w14:paraId="72E26AEF" w14:textId="77777777" w:rsidR="00F7469C" w:rsidRPr="00F7469C" w:rsidRDefault="00F7469C" w:rsidP="00F7469C">
      <w:pPr>
        <w:spacing w:line="276" w:lineRule="auto"/>
        <w:jc w:val="both"/>
        <w:rPr>
          <w:sz w:val="22"/>
          <w:szCs w:val="22"/>
        </w:rPr>
      </w:pPr>
      <w:r w:rsidRPr="00F7469C">
        <w:rPr>
          <w:bCs/>
          <w:sz w:val="22"/>
          <w:szCs w:val="22"/>
        </w:rPr>
        <w:t>21.2.1.</w:t>
      </w:r>
      <w:r w:rsidRPr="00F7469C">
        <w:rPr>
          <w:sz w:val="22"/>
          <w:szCs w:val="22"/>
        </w:rPr>
        <w:t xml:space="preserve"> 0,3% (três décimos por cento) por dia de atraso, até o décimo quinto dia de atraso que exceda o prazo final para prestação do serviço, objeto desta licitação;</w:t>
      </w:r>
    </w:p>
    <w:p w14:paraId="732D478F" w14:textId="77777777" w:rsidR="00F7469C" w:rsidRPr="00F7469C" w:rsidRDefault="00F7469C" w:rsidP="00F7469C">
      <w:pPr>
        <w:spacing w:line="276" w:lineRule="auto"/>
        <w:jc w:val="both"/>
        <w:rPr>
          <w:sz w:val="22"/>
          <w:szCs w:val="22"/>
        </w:rPr>
      </w:pPr>
      <w:r w:rsidRPr="00F7469C">
        <w:rPr>
          <w:bCs/>
          <w:sz w:val="22"/>
          <w:szCs w:val="22"/>
        </w:rPr>
        <w:lastRenderedPageBreak/>
        <w:t>21.2.2.</w:t>
      </w:r>
      <w:r w:rsidRPr="00F7469C">
        <w:rPr>
          <w:sz w:val="22"/>
          <w:szCs w:val="22"/>
        </w:rPr>
        <w:t xml:space="preserve"> A partir do décimo sexto dia, a multa passará a ser de 2% (dois por cento) por dia de atraso, aplicando-se até o trigésimo dia de mora, configurando-se após esse prazo a hipótese de rescisão unilateral do Contrato por parte da Administração Pública pela inexecução parcial ou total do seu objeto.</w:t>
      </w:r>
    </w:p>
    <w:p w14:paraId="2B1F3927" w14:textId="77777777" w:rsidR="00F7469C" w:rsidRPr="00F7469C" w:rsidRDefault="00F7469C" w:rsidP="00F7469C">
      <w:pPr>
        <w:spacing w:line="276" w:lineRule="auto"/>
        <w:jc w:val="both"/>
        <w:rPr>
          <w:sz w:val="22"/>
          <w:szCs w:val="22"/>
        </w:rPr>
      </w:pPr>
      <w:r w:rsidRPr="00F7469C">
        <w:rPr>
          <w:bCs/>
          <w:sz w:val="22"/>
          <w:szCs w:val="22"/>
        </w:rPr>
        <w:t>21.3.</w:t>
      </w:r>
      <w:r w:rsidRPr="00F7469C">
        <w:rPr>
          <w:sz w:val="22"/>
          <w:szCs w:val="22"/>
        </w:rPr>
        <w:t xml:space="preserve"> As multas a que se refere este item incidem sobre os valores das parcelas em atraso e serão descontadas dos pagamentos eventualmente devidos pelo Defensor Público Geral o do Estado ou, quando for o caso, cobradas judicialmente.</w:t>
      </w:r>
    </w:p>
    <w:p w14:paraId="67E05EEA" w14:textId="77777777" w:rsidR="00F7469C" w:rsidRPr="00F7469C" w:rsidRDefault="00F7469C" w:rsidP="00F7469C">
      <w:pPr>
        <w:spacing w:line="276" w:lineRule="auto"/>
        <w:jc w:val="both"/>
        <w:rPr>
          <w:sz w:val="22"/>
          <w:szCs w:val="22"/>
        </w:rPr>
      </w:pPr>
      <w:r w:rsidRPr="00F7469C">
        <w:rPr>
          <w:bCs/>
          <w:sz w:val="22"/>
          <w:szCs w:val="22"/>
        </w:rPr>
        <w:t>21.4.</w:t>
      </w:r>
      <w:r w:rsidRPr="00F7469C">
        <w:rPr>
          <w:sz w:val="22"/>
          <w:szCs w:val="22"/>
        </w:rPr>
        <w:t xml:space="preserve"> Pela inexecução total ou parcial do contrato, a Defensoria Pública do Estado poderá aplicar as seguintes sanções:</w:t>
      </w:r>
    </w:p>
    <w:p w14:paraId="25A6175E" w14:textId="77777777" w:rsidR="00F7469C" w:rsidRPr="00F7469C" w:rsidRDefault="00F7469C" w:rsidP="00F7469C">
      <w:pPr>
        <w:spacing w:line="276" w:lineRule="auto"/>
        <w:jc w:val="both"/>
        <w:rPr>
          <w:sz w:val="22"/>
          <w:szCs w:val="22"/>
        </w:rPr>
      </w:pPr>
      <w:r w:rsidRPr="00F7469C">
        <w:rPr>
          <w:bCs/>
          <w:sz w:val="22"/>
          <w:szCs w:val="22"/>
        </w:rPr>
        <w:t>21.4.1.</w:t>
      </w:r>
      <w:r w:rsidRPr="00F7469C">
        <w:rPr>
          <w:sz w:val="22"/>
          <w:szCs w:val="22"/>
        </w:rPr>
        <w:t xml:space="preserve"> Advertência;</w:t>
      </w:r>
    </w:p>
    <w:p w14:paraId="6FDB3B40" w14:textId="77777777" w:rsidR="00F7469C" w:rsidRPr="00F7469C" w:rsidRDefault="00F7469C" w:rsidP="00F7469C">
      <w:pPr>
        <w:spacing w:line="276" w:lineRule="auto"/>
        <w:jc w:val="both"/>
        <w:rPr>
          <w:sz w:val="22"/>
          <w:szCs w:val="22"/>
        </w:rPr>
      </w:pPr>
      <w:r w:rsidRPr="00F7469C">
        <w:rPr>
          <w:bCs/>
          <w:sz w:val="22"/>
          <w:szCs w:val="22"/>
        </w:rPr>
        <w:t>21.4.2.</w:t>
      </w:r>
      <w:r w:rsidRPr="00F7469C">
        <w:rPr>
          <w:sz w:val="22"/>
          <w:szCs w:val="22"/>
        </w:rPr>
        <w:t xml:space="preserve"> Multa por atraso a cada 30 dias após o prazo previsto no subitem 21.2, no percentual de 10% (dez por cento), calculada sobre o valor do contrato, caso não sejam cumpridas fielmente as condições pactuadas;</w:t>
      </w:r>
    </w:p>
    <w:p w14:paraId="487CF8BE" w14:textId="77777777" w:rsidR="00F7469C" w:rsidRPr="00F7469C" w:rsidRDefault="00F7469C" w:rsidP="00F7469C">
      <w:pPr>
        <w:spacing w:line="276" w:lineRule="auto"/>
        <w:jc w:val="both"/>
        <w:rPr>
          <w:sz w:val="22"/>
          <w:szCs w:val="22"/>
        </w:rPr>
      </w:pPr>
      <w:r w:rsidRPr="00F7469C">
        <w:rPr>
          <w:bCs/>
          <w:sz w:val="22"/>
          <w:szCs w:val="22"/>
        </w:rPr>
        <w:t>21.4.3.</w:t>
      </w:r>
      <w:r w:rsidRPr="00F7469C">
        <w:rPr>
          <w:sz w:val="22"/>
          <w:szCs w:val="22"/>
        </w:rPr>
        <w:t xml:space="preserve"> Suspensão temporária de participação em licitação e impedimento de contratar com Administração por período não superior a dois (2) anos; e</w:t>
      </w:r>
    </w:p>
    <w:p w14:paraId="7D5F597A" w14:textId="77777777" w:rsidR="00F7469C" w:rsidRPr="00F7469C" w:rsidRDefault="00F7469C" w:rsidP="00F7469C">
      <w:pPr>
        <w:spacing w:line="276" w:lineRule="auto"/>
        <w:jc w:val="both"/>
        <w:rPr>
          <w:sz w:val="22"/>
          <w:szCs w:val="22"/>
        </w:rPr>
      </w:pPr>
      <w:r w:rsidRPr="00F7469C">
        <w:rPr>
          <w:bCs/>
          <w:sz w:val="22"/>
          <w:szCs w:val="22"/>
        </w:rPr>
        <w:t>21.4.4.</w:t>
      </w:r>
      <w:r w:rsidRPr="00F7469C">
        <w:rPr>
          <w:sz w:val="22"/>
          <w:szCs w:val="22"/>
        </w:rPr>
        <w:t xml:space="preserve"> Declaração de inidoneidade para licitar ou contratar com a Administração Pública.</w:t>
      </w:r>
    </w:p>
    <w:p w14:paraId="4DF88FF6" w14:textId="77777777" w:rsidR="00F7469C" w:rsidRPr="00F7469C" w:rsidRDefault="00F7469C" w:rsidP="00F7469C">
      <w:pPr>
        <w:spacing w:line="276" w:lineRule="auto"/>
        <w:jc w:val="both"/>
        <w:rPr>
          <w:sz w:val="22"/>
          <w:szCs w:val="22"/>
        </w:rPr>
      </w:pPr>
      <w:r w:rsidRPr="00F7469C">
        <w:rPr>
          <w:bCs/>
          <w:sz w:val="22"/>
          <w:szCs w:val="22"/>
        </w:rPr>
        <w:t>21.5.</w:t>
      </w:r>
      <w:r w:rsidRPr="00F7469C">
        <w:rPr>
          <w:sz w:val="22"/>
          <w:szCs w:val="22"/>
        </w:rPr>
        <w:t xml:space="preserve"> A aplicação da sanção prevista no subitem 21.4.1 não prejudica a incidência cumulativa das penalidades dos subitens 21.4.2 e 21.4.3, principalmente, sem prejuízo de outras hipóteses, em caso de reincidência de atraso na entrega do objeto licitado ou caso haja cumulação de inadimplemento de eventuais cotas mensais, expressamente previstas, facultada a defesa prévia do interessado, no prazo de dez (10) dias úteis.</w:t>
      </w:r>
    </w:p>
    <w:p w14:paraId="53B7A6E9" w14:textId="77777777" w:rsidR="00F7469C" w:rsidRPr="00F7469C" w:rsidRDefault="00F7469C" w:rsidP="00F7469C">
      <w:pPr>
        <w:spacing w:line="276" w:lineRule="auto"/>
        <w:jc w:val="both"/>
        <w:rPr>
          <w:sz w:val="22"/>
          <w:szCs w:val="22"/>
        </w:rPr>
      </w:pPr>
      <w:r w:rsidRPr="00F7469C">
        <w:rPr>
          <w:bCs/>
          <w:sz w:val="22"/>
          <w:szCs w:val="22"/>
        </w:rPr>
        <w:t>21.6.</w:t>
      </w:r>
      <w:r w:rsidRPr="00F7469C">
        <w:rPr>
          <w:sz w:val="22"/>
          <w:szCs w:val="22"/>
        </w:rPr>
        <w:t xml:space="preserve"> As sanções previstas nos subitens 21.4.1, 21.4.3 e 21.4.4 poderão ser aplicadas conjuntamente com o subitem 21.4.2, facultada a defesa prévia do interessado, no prazo de 10(dez) dias úteis.</w:t>
      </w:r>
    </w:p>
    <w:p w14:paraId="478B0A9E" w14:textId="77777777" w:rsidR="00F7469C" w:rsidRPr="00F7469C" w:rsidRDefault="00F7469C" w:rsidP="00F7469C">
      <w:pPr>
        <w:spacing w:line="276" w:lineRule="auto"/>
        <w:jc w:val="both"/>
        <w:rPr>
          <w:sz w:val="22"/>
          <w:szCs w:val="22"/>
        </w:rPr>
      </w:pPr>
      <w:r w:rsidRPr="00F7469C">
        <w:rPr>
          <w:bCs/>
          <w:sz w:val="22"/>
          <w:szCs w:val="22"/>
        </w:rPr>
        <w:t>21.7.</w:t>
      </w:r>
      <w:r w:rsidRPr="00F7469C">
        <w:rPr>
          <w:sz w:val="22"/>
          <w:szCs w:val="22"/>
        </w:rPr>
        <w:t xml:space="preserve"> A aplicação das penalidades previstas neste item é de competência exclusiva do Defensor Público Geral do Estado.</w:t>
      </w:r>
    </w:p>
    <w:p w14:paraId="3C231E4C" w14:textId="77777777" w:rsidR="00F7469C" w:rsidRPr="00F7469C" w:rsidRDefault="00F7469C" w:rsidP="00F7469C">
      <w:pPr>
        <w:spacing w:line="276" w:lineRule="auto"/>
        <w:jc w:val="both"/>
        <w:rPr>
          <w:sz w:val="22"/>
          <w:szCs w:val="22"/>
        </w:rPr>
      </w:pPr>
    </w:p>
    <w:p w14:paraId="2A4E2DB7" w14:textId="77777777" w:rsidR="00F7469C" w:rsidRPr="00F7469C" w:rsidRDefault="00F7469C" w:rsidP="00F7469C">
      <w:pPr>
        <w:spacing w:line="276" w:lineRule="auto"/>
        <w:jc w:val="both"/>
        <w:rPr>
          <w:b/>
          <w:bCs/>
          <w:sz w:val="22"/>
          <w:szCs w:val="22"/>
        </w:rPr>
      </w:pPr>
      <w:r w:rsidRPr="00F7469C">
        <w:rPr>
          <w:b/>
          <w:bCs/>
          <w:sz w:val="22"/>
          <w:szCs w:val="22"/>
        </w:rPr>
        <w:t>22. QUALIFICAÇÃO TÉCNICA:</w:t>
      </w:r>
    </w:p>
    <w:p w14:paraId="143C92BC" w14:textId="77777777" w:rsidR="00F7469C" w:rsidRPr="00F7469C" w:rsidRDefault="00F7469C" w:rsidP="00F7469C">
      <w:pPr>
        <w:spacing w:line="276" w:lineRule="auto"/>
        <w:jc w:val="both"/>
        <w:rPr>
          <w:sz w:val="22"/>
          <w:szCs w:val="22"/>
        </w:rPr>
      </w:pPr>
      <w:r w:rsidRPr="00F7469C">
        <w:rPr>
          <w:sz w:val="22"/>
          <w:szCs w:val="22"/>
        </w:rPr>
        <w:t>22.1. Apresentação de no mínimo um atestado de capacidade técnica, exclusivamente em nome da licitante, expedido por pessoa jurídica de direito público ou privado, que comprove o fornecimento de produtos (apólices de seguros) compatíveis com o objeto deste Termo de Referência. </w:t>
      </w:r>
    </w:p>
    <w:p w14:paraId="72D5F42F" w14:textId="77777777" w:rsidR="00F7469C" w:rsidRPr="00F7469C" w:rsidRDefault="00F7469C" w:rsidP="00F7469C">
      <w:pPr>
        <w:spacing w:line="276" w:lineRule="auto"/>
        <w:jc w:val="both"/>
        <w:rPr>
          <w:sz w:val="22"/>
          <w:szCs w:val="22"/>
        </w:rPr>
      </w:pPr>
    </w:p>
    <w:p w14:paraId="1505B0A1" w14:textId="77777777" w:rsidR="00F7469C" w:rsidRPr="00F7469C" w:rsidRDefault="00F7469C" w:rsidP="00F7469C">
      <w:pPr>
        <w:spacing w:line="276" w:lineRule="auto"/>
        <w:rPr>
          <w:b/>
          <w:sz w:val="22"/>
          <w:szCs w:val="22"/>
        </w:rPr>
      </w:pPr>
      <w:r w:rsidRPr="00F7469C">
        <w:rPr>
          <w:b/>
          <w:sz w:val="22"/>
          <w:szCs w:val="22"/>
        </w:rPr>
        <w:t>23. RESCISÃO CONTRATUAL:</w:t>
      </w:r>
    </w:p>
    <w:p w14:paraId="1655C637" w14:textId="77777777" w:rsidR="00F7469C" w:rsidRPr="00F7469C" w:rsidRDefault="00F7469C" w:rsidP="00F7469C">
      <w:pPr>
        <w:spacing w:line="276" w:lineRule="auto"/>
        <w:jc w:val="both"/>
        <w:rPr>
          <w:sz w:val="22"/>
          <w:szCs w:val="22"/>
        </w:rPr>
      </w:pPr>
      <w:r w:rsidRPr="00F7469C">
        <w:rPr>
          <w:sz w:val="22"/>
          <w:szCs w:val="22"/>
        </w:rPr>
        <w:t>23.1. A rescisão do contrato ocorrerá de pleno direito, a critério da CONTRATANTE, independente de interposição judicial ou extrajudicial, em conformidade com o disposto no Art. 55, inciso IX, da Lei 8666/93 e suas alterações nos casos previstos nos artigos 77 e 78 da precitada lei e quando a CONTRATADA:</w:t>
      </w:r>
    </w:p>
    <w:p w14:paraId="73A1E885" w14:textId="77777777" w:rsidR="00F7469C" w:rsidRPr="00F7469C" w:rsidRDefault="00F7469C" w:rsidP="00F7469C">
      <w:pPr>
        <w:spacing w:line="276" w:lineRule="auto"/>
        <w:jc w:val="both"/>
        <w:rPr>
          <w:sz w:val="22"/>
          <w:szCs w:val="22"/>
        </w:rPr>
      </w:pPr>
      <w:r w:rsidRPr="00F7469C">
        <w:rPr>
          <w:sz w:val="22"/>
          <w:szCs w:val="22"/>
        </w:rPr>
        <w:t>a) atrasar injustificadamente o fornecimento do objeto deste contrato;</w:t>
      </w:r>
    </w:p>
    <w:p w14:paraId="25622D87" w14:textId="77777777" w:rsidR="00F7469C" w:rsidRPr="00F7469C" w:rsidRDefault="00F7469C" w:rsidP="00F7469C">
      <w:pPr>
        <w:spacing w:line="276" w:lineRule="auto"/>
        <w:jc w:val="both"/>
        <w:rPr>
          <w:sz w:val="22"/>
          <w:szCs w:val="22"/>
        </w:rPr>
      </w:pPr>
      <w:r w:rsidRPr="00F7469C">
        <w:rPr>
          <w:sz w:val="22"/>
          <w:szCs w:val="22"/>
        </w:rPr>
        <w:t>b) falir ou dissolver-se;</w:t>
      </w:r>
    </w:p>
    <w:p w14:paraId="42796D95" w14:textId="77777777" w:rsidR="00F7469C" w:rsidRPr="00F7469C" w:rsidRDefault="00F7469C" w:rsidP="00F7469C">
      <w:pPr>
        <w:spacing w:line="276" w:lineRule="auto"/>
        <w:jc w:val="both"/>
        <w:rPr>
          <w:sz w:val="22"/>
          <w:szCs w:val="22"/>
        </w:rPr>
      </w:pPr>
      <w:r w:rsidRPr="00F7469C">
        <w:rPr>
          <w:sz w:val="22"/>
          <w:szCs w:val="22"/>
        </w:rPr>
        <w:t>c) transferir, no todo ou em parte, as obrigações decorrentes deste contrato sem a expressa anuência da CONTRATANTE.</w:t>
      </w:r>
    </w:p>
    <w:p w14:paraId="476DC94A" w14:textId="77777777" w:rsidR="00F7469C" w:rsidRPr="00F7469C" w:rsidRDefault="00F7469C" w:rsidP="00F7469C">
      <w:pPr>
        <w:spacing w:line="276" w:lineRule="auto"/>
        <w:jc w:val="both"/>
        <w:rPr>
          <w:sz w:val="22"/>
          <w:szCs w:val="22"/>
        </w:rPr>
      </w:pPr>
    </w:p>
    <w:p w14:paraId="59D005C1" w14:textId="77777777" w:rsidR="00F7469C" w:rsidRPr="00F7469C" w:rsidRDefault="00F7469C" w:rsidP="00F7469C">
      <w:pPr>
        <w:widowControl w:val="0"/>
        <w:autoSpaceDE w:val="0"/>
        <w:autoSpaceDN w:val="0"/>
        <w:adjustRightInd w:val="0"/>
        <w:spacing w:line="276" w:lineRule="auto"/>
        <w:jc w:val="both"/>
        <w:rPr>
          <w:b/>
          <w:sz w:val="22"/>
          <w:szCs w:val="22"/>
        </w:rPr>
      </w:pPr>
      <w:r w:rsidRPr="00F7469C">
        <w:rPr>
          <w:b/>
          <w:sz w:val="22"/>
          <w:szCs w:val="22"/>
        </w:rPr>
        <w:t>24. DAS CONSIDERAÇÕES GERAIS:</w:t>
      </w:r>
    </w:p>
    <w:p w14:paraId="1C79B035" w14:textId="77777777" w:rsidR="00F7469C" w:rsidRPr="00F7469C" w:rsidRDefault="00F7469C" w:rsidP="00F7469C">
      <w:pPr>
        <w:widowControl w:val="0"/>
        <w:autoSpaceDE w:val="0"/>
        <w:autoSpaceDN w:val="0"/>
        <w:adjustRightInd w:val="0"/>
        <w:spacing w:line="276" w:lineRule="auto"/>
        <w:jc w:val="both"/>
        <w:rPr>
          <w:sz w:val="22"/>
          <w:szCs w:val="22"/>
        </w:rPr>
      </w:pPr>
      <w:r w:rsidRPr="00F7469C">
        <w:rPr>
          <w:sz w:val="22"/>
          <w:szCs w:val="22"/>
        </w:rPr>
        <w:lastRenderedPageBreak/>
        <w:t>24.1. Nos casos omissos ou conflitantes aplicar-se-á a legislação da Superintendência de Seguros Privados (SUSEP), com amparo no Art. 62, inciso 3º da lei n. 8.666 de 21 de junho de 1993.</w:t>
      </w:r>
    </w:p>
    <w:p w14:paraId="036994BC" w14:textId="77777777" w:rsidR="00F7469C" w:rsidRPr="00F7469C" w:rsidRDefault="00F7469C" w:rsidP="00F7469C">
      <w:pPr>
        <w:spacing w:line="276" w:lineRule="auto"/>
        <w:jc w:val="both"/>
        <w:rPr>
          <w:sz w:val="22"/>
          <w:szCs w:val="22"/>
        </w:rPr>
      </w:pPr>
      <w:r w:rsidRPr="00F7469C">
        <w:rPr>
          <w:sz w:val="22"/>
          <w:szCs w:val="22"/>
        </w:rPr>
        <w:t>24.1.2. A CONTRATADA ficará obrigada a executar fielmente o objeto deste Termo de Referência, não se admitindo modificações sem a prévia consulta e concordância da Fiscalização, à qual se compromete, desde já, submeter-se.</w:t>
      </w:r>
    </w:p>
    <w:p w14:paraId="047B9B9C" w14:textId="77777777" w:rsidR="00F7469C" w:rsidRPr="00F7469C" w:rsidRDefault="00F7469C" w:rsidP="00F7469C">
      <w:pPr>
        <w:spacing w:line="276" w:lineRule="auto"/>
        <w:jc w:val="both"/>
        <w:rPr>
          <w:sz w:val="22"/>
          <w:szCs w:val="22"/>
        </w:rPr>
      </w:pPr>
      <w:r w:rsidRPr="00F7469C">
        <w:rPr>
          <w:sz w:val="22"/>
          <w:szCs w:val="22"/>
        </w:rPr>
        <w:t>24.2. A simples apresentação de proposta indica, e fica assim entendida, que a Empresa dá plena concordância com todas as condições estabelecidas neste Termo de Referência.</w:t>
      </w:r>
    </w:p>
    <w:p w14:paraId="150D62B3" w14:textId="77777777" w:rsidR="00F7469C" w:rsidRPr="00F7469C" w:rsidRDefault="00F7469C" w:rsidP="00F7469C">
      <w:pPr>
        <w:spacing w:line="276" w:lineRule="auto"/>
        <w:jc w:val="both"/>
        <w:rPr>
          <w:sz w:val="22"/>
          <w:szCs w:val="22"/>
        </w:rPr>
      </w:pPr>
    </w:p>
    <w:p w14:paraId="3D903B41" w14:textId="77777777" w:rsidR="00F7469C" w:rsidRPr="00F7469C" w:rsidRDefault="00F7469C" w:rsidP="00F7469C">
      <w:pPr>
        <w:widowControl w:val="0"/>
        <w:autoSpaceDE w:val="0"/>
        <w:autoSpaceDN w:val="0"/>
        <w:adjustRightInd w:val="0"/>
        <w:spacing w:line="276" w:lineRule="auto"/>
        <w:jc w:val="center"/>
        <w:rPr>
          <w:sz w:val="22"/>
          <w:szCs w:val="22"/>
        </w:rPr>
      </w:pPr>
      <w:r w:rsidRPr="00F7469C">
        <w:rPr>
          <w:sz w:val="22"/>
          <w:szCs w:val="22"/>
        </w:rPr>
        <w:t>Natal 25 de abril de 2019</w:t>
      </w:r>
    </w:p>
    <w:p w14:paraId="613DF85D" w14:textId="77777777" w:rsidR="00F7469C" w:rsidRPr="00F7469C" w:rsidRDefault="00F7469C" w:rsidP="00F7469C">
      <w:pPr>
        <w:widowControl w:val="0"/>
        <w:autoSpaceDE w:val="0"/>
        <w:autoSpaceDN w:val="0"/>
        <w:adjustRightInd w:val="0"/>
        <w:spacing w:line="276" w:lineRule="auto"/>
        <w:jc w:val="center"/>
        <w:rPr>
          <w:b/>
          <w:sz w:val="22"/>
          <w:szCs w:val="22"/>
        </w:rPr>
      </w:pPr>
      <w:r w:rsidRPr="00F7469C">
        <w:rPr>
          <w:b/>
          <w:sz w:val="22"/>
          <w:szCs w:val="22"/>
        </w:rPr>
        <w:t>Ricardo Antônio Ferreira Maia</w:t>
      </w:r>
    </w:p>
    <w:p w14:paraId="216DFA21" w14:textId="4B53C431" w:rsidR="00F7469C" w:rsidRDefault="00F7469C" w:rsidP="00F7469C">
      <w:pPr>
        <w:widowControl w:val="0"/>
        <w:autoSpaceDE w:val="0"/>
        <w:autoSpaceDN w:val="0"/>
        <w:adjustRightInd w:val="0"/>
        <w:spacing w:line="276" w:lineRule="auto"/>
        <w:jc w:val="center"/>
        <w:rPr>
          <w:sz w:val="22"/>
          <w:szCs w:val="22"/>
        </w:rPr>
      </w:pPr>
      <w:r w:rsidRPr="00F7469C">
        <w:rPr>
          <w:sz w:val="22"/>
          <w:szCs w:val="22"/>
        </w:rPr>
        <w:t xml:space="preserve">Coordenador de Administração Geral </w:t>
      </w:r>
    </w:p>
    <w:p w14:paraId="679A6723" w14:textId="297393AA" w:rsidR="00F7469C" w:rsidRDefault="00F7469C" w:rsidP="00F7469C">
      <w:pPr>
        <w:widowControl w:val="0"/>
        <w:autoSpaceDE w:val="0"/>
        <w:autoSpaceDN w:val="0"/>
        <w:adjustRightInd w:val="0"/>
        <w:spacing w:line="276" w:lineRule="auto"/>
        <w:jc w:val="center"/>
        <w:rPr>
          <w:sz w:val="22"/>
          <w:szCs w:val="22"/>
        </w:rPr>
      </w:pPr>
    </w:p>
    <w:p w14:paraId="584F3859" w14:textId="0328C4B6" w:rsidR="00F7469C" w:rsidRDefault="00F7469C" w:rsidP="00F7469C">
      <w:pPr>
        <w:autoSpaceDE w:val="0"/>
        <w:autoSpaceDN w:val="0"/>
        <w:adjustRightInd w:val="0"/>
        <w:spacing w:line="360" w:lineRule="auto"/>
        <w:jc w:val="center"/>
        <w:rPr>
          <w:rFonts w:cstheme="minorHAnsi"/>
          <w:b/>
          <w:bCs/>
        </w:rPr>
      </w:pPr>
    </w:p>
    <w:p w14:paraId="4E0F2AD2" w14:textId="36EA96AE" w:rsidR="00EF3A69" w:rsidRDefault="00EF3A69" w:rsidP="00F7469C">
      <w:pPr>
        <w:autoSpaceDE w:val="0"/>
        <w:autoSpaceDN w:val="0"/>
        <w:adjustRightInd w:val="0"/>
        <w:spacing w:line="360" w:lineRule="auto"/>
        <w:jc w:val="center"/>
        <w:rPr>
          <w:rFonts w:cstheme="minorHAnsi"/>
          <w:b/>
          <w:bCs/>
        </w:rPr>
      </w:pPr>
    </w:p>
    <w:p w14:paraId="60A35A44" w14:textId="75CAC05C" w:rsidR="00EF3A69" w:rsidRDefault="00EF3A69" w:rsidP="00F7469C">
      <w:pPr>
        <w:autoSpaceDE w:val="0"/>
        <w:autoSpaceDN w:val="0"/>
        <w:adjustRightInd w:val="0"/>
        <w:spacing w:line="360" w:lineRule="auto"/>
        <w:jc w:val="center"/>
        <w:rPr>
          <w:rFonts w:cstheme="minorHAnsi"/>
          <w:b/>
          <w:bCs/>
        </w:rPr>
      </w:pPr>
    </w:p>
    <w:p w14:paraId="7E428B92" w14:textId="59F14D82" w:rsidR="00EF3A69" w:rsidRDefault="00EF3A69" w:rsidP="00F7469C">
      <w:pPr>
        <w:autoSpaceDE w:val="0"/>
        <w:autoSpaceDN w:val="0"/>
        <w:adjustRightInd w:val="0"/>
        <w:spacing w:line="360" w:lineRule="auto"/>
        <w:jc w:val="center"/>
        <w:rPr>
          <w:rFonts w:cstheme="minorHAnsi"/>
          <w:b/>
          <w:bCs/>
        </w:rPr>
      </w:pPr>
    </w:p>
    <w:p w14:paraId="19375C9B" w14:textId="7BE85AC1" w:rsidR="00EF3A69" w:rsidRDefault="00EF3A69" w:rsidP="00F7469C">
      <w:pPr>
        <w:autoSpaceDE w:val="0"/>
        <w:autoSpaceDN w:val="0"/>
        <w:adjustRightInd w:val="0"/>
        <w:spacing w:line="360" w:lineRule="auto"/>
        <w:jc w:val="center"/>
        <w:rPr>
          <w:rFonts w:cstheme="minorHAnsi"/>
          <w:b/>
          <w:bCs/>
        </w:rPr>
      </w:pPr>
    </w:p>
    <w:p w14:paraId="1BEEA403" w14:textId="2D16D158" w:rsidR="00EF3A69" w:rsidRDefault="00EF3A69" w:rsidP="00F7469C">
      <w:pPr>
        <w:autoSpaceDE w:val="0"/>
        <w:autoSpaceDN w:val="0"/>
        <w:adjustRightInd w:val="0"/>
        <w:spacing w:line="360" w:lineRule="auto"/>
        <w:jc w:val="center"/>
        <w:rPr>
          <w:rFonts w:cstheme="minorHAnsi"/>
          <w:b/>
          <w:bCs/>
        </w:rPr>
      </w:pPr>
    </w:p>
    <w:p w14:paraId="5F69F708" w14:textId="7F36D47B" w:rsidR="00EF3A69" w:rsidRDefault="00EF3A69" w:rsidP="00F7469C">
      <w:pPr>
        <w:autoSpaceDE w:val="0"/>
        <w:autoSpaceDN w:val="0"/>
        <w:adjustRightInd w:val="0"/>
        <w:spacing w:line="360" w:lineRule="auto"/>
        <w:jc w:val="center"/>
        <w:rPr>
          <w:rFonts w:cstheme="minorHAnsi"/>
          <w:b/>
          <w:bCs/>
        </w:rPr>
      </w:pPr>
    </w:p>
    <w:p w14:paraId="75826612" w14:textId="2692B641" w:rsidR="00EF3A69" w:rsidRDefault="00EF3A69" w:rsidP="00F7469C">
      <w:pPr>
        <w:autoSpaceDE w:val="0"/>
        <w:autoSpaceDN w:val="0"/>
        <w:adjustRightInd w:val="0"/>
        <w:spacing w:line="360" w:lineRule="auto"/>
        <w:jc w:val="center"/>
        <w:rPr>
          <w:rFonts w:cstheme="minorHAnsi"/>
          <w:b/>
          <w:bCs/>
        </w:rPr>
      </w:pPr>
    </w:p>
    <w:p w14:paraId="65669CE0" w14:textId="2C9D1F3C" w:rsidR="00EF3A69" w:rsidRDefault="00EF3A69" w:rsidP="00F7469C">
      <w:pPr>
        <w:autoSpaceDE w:val="0"/>
        <w:autoSpaceDN w:val="0"/>
        <w:adjustRightInd w:val="0"/>
        <w:spacing w:line="360" w:lineRule="auto"/>
        <w:jc w:val="center"/>
        <w:rPr>
          <w:rFonts w:cstheme="minorHAnsi"/>
          <w:b/>
          <w:bCs/>
        </w:rPr>
      </w:pPr>
    </w:p>
    <w:p w14:paraId="22C3FCD1" w14:textId="53C6A45C" w:rsidR="00EF3A69" w:rsidRDefault="00EF3A69" w:rsidP="00F7469C">
      <w:pPr>
        <w:autoSpaceDE w:val="0"/>
        <w:autoSpaceDN w:val="0"/>
        <w:adjustRightInd w:val="0"/>
        <w:spacing w:line="360" w:lineRule="auto"/>
        <w:jc w:val="center"/>
        <w:rPr>
          <w:rFonts w:cstheme="minorHAnsi"/>
          <w:b/>
          <w:bCs/>
        </w:rPr>
      </w:pPr>
    </w:p>
    <w:p w14:paraId="069C2D60" w14:textId="30856815" w:rsidR="00EF3A69" w:rsidRDefault="00EF3A69" w:rsidP="00F7469C">
      <w:pPr>
        <w:autoSpaceDE w:val="0"/>
        <w:autoSpaceDN w:val="0"/>
        <w:adjustRightInd w:val="0"/>
        <w:spacing w:line="360" w:lineRule="auto"/>
        <w:jc w:val="center"/>
        <w:rPr>
          <w:rFonts w:cstheme="minorHAnsi"/>
          <w:b/>
          <w:bCs/>
        </w:rPr>
      </w:pPr>
    </w:p>
    <w:p w14:paraId="08F6CDEA" w14:textId="7F464D24" w:rsidR="00EF3A69" w:rsidRDefault="00EF3A69" w:rsidP="00F7469C">
      <w:pPr>
        <w:autoSpaceDE w:val="0"/>
        <w:autoSpaceDN w:val="0"/>
        <w:adjustRightInd w:val="0"/>
        <w:spacing w:line="360" w:lineRule="auto"/>
        <w:jc w:val="center"/>
        <w:rPr>
          <w:rFonts w:cstheme="minorHAnsi"/>
          <w:b/>
          <w:bCs/>
        </w:rPr>
      </w:pPr>
    </w:p>
    <w:p w14:paraId="470A54B1" w14:textId="725FD274" w:rsidR="00EF3A69" w:rsidRDefault="00EF3A69" w:rsidP="00F7469C">
      <w:pPr>
        <w:autoSpaceDE w:val="0"/>
        <w:autoSpaceDN w:val="0"/>
        <w:adjustRightInd w:val="0"/>
        <w:spacing w:line="360" w:lineRule="auto"/>
        <w:jc w:val="center"/>
        <w:rPr>
          <w:rFonts w:cstheme="minorHAnsi"/>
          <w:b/>
          <w:bCs/>
        </w:rPr>
      </w:pPr>
    </w:p>
    <w:p w14:paraId="6119A945" w14:textId="307FA318" w:rsidR="00EF3A69" w:rsidRDefault="00EF3A69" w:rsidP="00F7469C">
      <w:pPr>
        <w:autoSpaceDE w:val="0"/>
        <w:autoSpaceDN w:val="0"/>
        <w:adjustRightInd w:val="0"/>
        <w:spacing w:line="360" w:lineRule="auto"/>
        <w:jc w:val="center"/>
        <w:rPr>
          <w:rFonts w:cstheme="minorHAnsi"/>
          <w:b/>
          <w:bCs/>
        </w:rPr>
      </w:pPr>
    </w:p>
    <w:p w14:paraId="2BA0A031" w14:textId="4C2E54C9" w:rsidR="00EF3A69" w:rsidRDefault="00EF3A69" w:rsidP="00F7469C">
      <w:pPr>
        <w:autoSpaceDE w:val="0"/>
        <w:autoSpaceDN w:val="0"/>
        <w:adjustRightInd w:val="0"/>
        <w:spacing w:line="360" w:lineRule="auto"/>
        <w:jc w:val="center"/>
        <w:rPr>
          <w:rFonts w:cstheme="minorHAnsi"/>
          <w:b/>
          <w:bCs/>
        </w:rPr>
      </w:pPr>
    </w:p>
    <w:p w14:paraId="28778CD2" w14:textId="0D621A0D" w:rsidR="00EF3A69" w:rsidRDefault="00EF3A69" w:rsidP="00F7469C">
      <w:pPr>
        <w:autoSpaceDE w:val="0"/>
        <w:autoSpaceDN w:val="0"/>
        <w:adjustRightInd w:val="0"/>
        <w:spacing w:line="360" w:lineRule="auto"/>
        <w:jc w:val="center"/>
        <w:rPr>
          <w:rFonts w:cstheme="minorHAnsi"/>
          <w:b/>
          <w:bCs/>
        </w:rPr>
      </w:pPr>
    </w:p>
    <w:p w14:paraId="078E1C53" w14:textId="71E14715" w:rsidR="00EF3A69" w:rsidRDefault="00EF3A69" w:rsidP="00F7469C">
      <w:pPr>
        <w:autoSpaceDE w:val="0"/>
        <w:autoSpaceDN w:val="0"/>
        <w:adjustRightInd w:val="0"/>
        <w:spacing w:line="360" w:lineRule="auto"/>
        <w:jc w:val="center"/>
        <w:rPr>
          <w:rFonts w:cstheme="minorHAnsi"/>
          <w:b/>
          <w:bCs/>
        </w:rPr>
      </w:pPr>
    </w:p>
    <w:p w14:paraId="6A70F3E7" w14:textId="0A49C7C1" w:rsidR="00EF3A69" w:rsidRDefault="00EF3A69" w:rsidP="00F7469C">
      <w:pPr>
        <w:autoSpaceDE w:val="0"/>
        <w:autoSpaceDN w:val="0"/>
        <w:adjustRightInd w:val="0"/>
        <w:spacing w:line="360" w:lineRule="auto"/>
        <w:jc w:val="center"/>
        <w:rPr>
          <w:rFonts w:cstheme="minorHAnsi"/>
          <w:b/>
          <w:bCs/>
        </w:rPr>
      </w:pPr>
    </w:p>
    <w:p w14:paraId="4B80DAA1" w14:textId="29503013" w:rsidR="00EF3A69" w:rsidRDefault="00EF3A69" w:rsidP="00F7469C">
      <w:pPr>
        <w:autoSpaceDE w:val="0"/>
        <w:autoSpaceDN w:val="0"/>
        <w:adjustRightInd w:val="0"/>
        <w:spacing w:line="360" w:lineRule="auto"/>
        <w:jc w:val="center"/>
        <w:rPr>
          <w:rFonts w:cstheme="minorHAnsi"/>
          <w:b/>
          <w:bCs/>
        </w:rPr>
      </w:pPr>
    </w:p>
    <w:p w14:paraId="04511DBA" w14:textId="36EE0D5C" w:rsidR="00EF3A69" w:rsidRDefault="00EF3A69" w:rsidP="00F7469C">
      <w:pPr>
        <w:autoSpaceDE w:val="0"/>
        <w:autoSpaceDN w:val="0"/>
        <w:adjustRightInd w:val="0"/>
        <w:spacing w:line="360" w:lineRule="auto"/>
        <w:jc w:val="center"/>
        <w:rPr>
          <w:rFonts w:cstheme="minorHAnsi"/>
          <w:b/>
          <w:bCs/>
        </w:rPr>
      </w:pPr>
    </w:p>
    <w:p w14:paraId="33E40E2A" w14:textId="350503DC" w:rsidR="00F7469C" w:rsidRDefault="00F7469C" w:rsidP="00F7469C">
      <w:pPr>
        <w:autoSpaceDE w:val="0"/>
        <w:autoSpaceDN w:val="0"/>
        <w:adjustRightInd w:val="0"/>
        <w:spacing w:line="360" w:lineRule="auto"/>
        <w:jc w:val="center"/>
        <w:rPr>
          <w:rFonts w:cstheme="minorHAnsi"/>
          <w:b/>
          <w:bCs/>
        </w:rPr>
      </w:pPr>
      <w:r w:rsidRPr="00D104BD">
        <w:rPr>
          <w:rFonts w:cstheme="minorHAnsi"/>
          <w:b/>
          <w:bCs/>
        </w:rPr>
        <w:lastRenderedPageBreak/>
        <w:t xml:space="preserve">ANEXO I </w:t>
      </w:r>
      <w:r w:rsidR="00461ACF" w:rsidRPr="00D104BD">
        <w:rPr>
          <w:rFonts w:cstheme="minorHAnsi"/>
          <w:b/>
          <w:bCs/>
        </w:rPr>
        <w:t xml:space="preserve">– </w:t>
      </w:r>
      <w:r w:rsidR="00461ACF">
        <w:rPr>
          <w:rFonts w:cstheme="minorHAnsi"/>
          <w:b/>
          <w:bCs/>
        </w:rPr>
        <w:t>TERMO</w:t>
      </w:r>
      <w:r>
        <w:rPr>
          <w:rFonts w:cstheme="minorHAnsi"/>
          <w:b/>
          <w:bCs/>
        </w:rPr>
        <w:t xml:space="preserve"> DE REFERÊNCIA</w:t>
      </w:r>
    </w:p>
    <w:p w14:paraId="7231A251" w14:textId="00D2D939" w:rsidR="00F7469C" w:rsidRPr="00D104BD" w:rsidRDefault="00F7469C" w:rsidP="00F7469C">
      <w:pPr>
        <w:autoSpaceDE w:val="0"/>
        <w:autoSpaceDN w:val="0"/>
        <w:adjustRightInd w:val="0"/>
        <w:spacing w:line="360" w:lineRule="auto"/>
        <w:jc w:val="center"/>
        <w:rPr>
          <w:rFonts w:cstheme="minorHAnsi"/>
          <w:b/>
          <w:bCs/>
        </w:rPr>
      </w:pPr>
      <w:r w:rsidRPr="00D104BD">
        <w:rPr>
          <w:rFonts w:cstheme="minorHAnsi"/>
          <w:b/>
          <w:bCs/>
        </w:rPr>
        <w:t>MODELO DE PLANILHA DE FORMAÇÃO DE PREÇO</w:t>
      </w:r>
    </w:p>
    <w:p w14:paraId="752D0485" w14:textId="77777777" w:rsidR="00F7469C" w:rsidRPr="00D104BD" w:rsidRDefault="00F7469C" w:rsidP="00F7469C">
      <w:pPr>
        <w:autoSpaceDE w:val="0"/>
        <w:autoSpaceDN w:val="0"/>
        <w:adjustRightInd w:val="0"/>
        <w:spacing w:line="360" w:lineRule="auto"/>
        <w:jc w:val="center"/>
        <w:rPr>
          <w:rFonts w:cstheme="minorHAnsi"/>
          <w:b/>
          <w:bCs/>
        </w:rPr>
      </w:pPr>
    </w:p>
    <w:tbl>
      <w:tblPr>
        <w:tblStyle w:val="Tabelacomgrade"/>
        <w:tblW w:w="0" w:type="auto"/>
        <w:tblLook w:val="04A0" w:firstRow="1" w:lastRow="0" w:firstColumn="1" w:lastColumn="0" w:noHBand="0" w:noVBand="1"/>
      </w:tblPr>
      <w:tblGrid>
        <w:gridCol w:w="1101"/>
        <w:gridCol w:w="3962"/>
        <w:gridCol w:w="1557"/>
        <w:gridCol w:w="1276"/>
        <w:gridCol w:w="1166"/>
      </w:tblGrid>
      <w:tr w:rsidR="00F7469C" w:rsidRPr="00D104BD" w14:paraId="7B9D1428" w14:textId="77777777" w:rsidTr="00452048">
        <w:tc>
          <w:tcPr>
            <w:tcW w:w="1101" w:type="dxa"/>
          </w:tcPr>
          <w:p w14:paraId="5B134F56" w14:textId="77777777" w:rsidR="00F7469C" w:rsidRPr="00D104BD" w:rsidRDefault="00F7469C" w:rsidP="00452048">
            <w:pPr>
              <w:autoSpaceDE w:val="0"/>
              <w:autoSpaceDN w:val="0"/>
              <w:adjustRightInd w:val="0"/>
              <w:spacing w:line="360" w:lineRule="auto"/>
              <w:jc w:val="center"/>
              <w:rPr>
                <w:rFonts w:cstheme="minorHAnsi"/>
                <w:bCs/>
              </w:rPr>
            </w:pPr>
            <w:r w:rsidRPr="00D104BD">
              <w:rPr>
                <w:rFonts w:cstheme="minorHAnsi"/>
                <w:bCs/>
              </w:rPr>
              <w:t>ITEM</w:t>
            </w:r>
          </w:p>
        </w:tc>
        <w:tc>
          <w:tcPr>
            <w:tcW w:w="7970" w:type="dxa"/>
            <w:gridSpan w:val="4"/>
          </w:tcPr>
          <w:p w14:paraId="0ED77B2D" w14:textId="77777777" w:rsidR="00F7469C" w:rsidRPr="00D104BD" w:rsidRDefault="00F7469C" w:rsidP="00452048">
            <w:pPr>
              <w:autoSpaceDE w:val="0"/>
              <w:autoSpaceDN w:val="0"/>
              <w:adjustRightInd w:val="0"/>
              <w:spacing w:line="360" w:lineRule="auto"/>
              <w:jc w:val="center"/>
              <w:rPr>
                <w:rFonts w:cstheme="minorHAnsi"/>
                <w:bCs/>
              </w:rPr>
            </w:pPr>
            <w:r w:rsidRPr="00D104BD">
              <w:rPr>
                <w:rFonts w:cstheme="minorHAnsi"/>
                <w:bCs/>
              </w:rPr>
              <w:t>DESCRIÇÃO</w:t>
            </w:r>
          </w:p>
        </w:tc>
      </w:tr>
      <w:tr w:rsidR="00F7469C" w:rsidRPr="00D104BD" w14:paraId="466EA553" w14:textId="77777777" w:rsidTr="00452048">
        <w:tc>
          <w:tcPr>
            <w:tcW w:w="1101" w:type="dxa"/>
          </w:tcPr>
          <w:p w14:paraId="541B462E" w14:textId="77777777" w:rsidR="00F7469C" w:rsidRPr="00D104BD" w:rsidRDefault="00F7469C" w:rsidP="00452048">
            <w:pPr>
              <w:autoSpaceDE w:val="0"/>
              <w:autoSpaceDN w:val="0"/>
              <w:adjustRightInd w:val="0"/>
              <w:spacing w:line="360" w:lineRule="auto"/>
              <w:jc w:val="center"/>
              <w:rPr>
                <w:rFonts w:cstheme="minorHAnsi"/>
                <w:bCs/>
              </w:rPr>
            </w:pPr>
            <w:r w:rsidRPr="00D104BD">
              <w:rPr>
                <w:rFonts w:cstheme="minorHAnsi"/>
                <w:bCs/>
              </w:rPr>
              <w:t>1</w:t>
            </w:r>
          </w:p>
        </w:tc>
        <w:tc>
          <w:tcPr>
            <w:tcW w:w="7970" w:type="dxa"/>
            <w:gridSpan w:val="4"/>
          </w:tcPr>
          <w:p w14:paraId="35603218" w14:textId="77777777" w:rsidR="00F7469C" w:rsidRPr="00D104BD" w:rsidRDefault="00F7469C" w:rsidP="00452048">
            <w:pPr>
              <w:autoSpaceDE w:val="0"/>
              <w:autoSpaceDN w:val="0"/>
              <w:adjustRightInd w:val="0"/>
              <w:spacing w:line="360" w:lineRule="auto"/>
              <w:jc w:val="both"/>
              <w:rPr>
                <w:rFonts w:cstheme="minorHAnsi"/>
                <w:bCs/>
              </w:rPr>
            </w:pPr>
            <w:r w:rsidRPr="00D104BD">
              <w:rPr>
                <w:rFonts w:cstheme="minorHAnsi"/>
                <w:b/>
                <w:bCs/>
              </w:rPr>
              <w:t xml:space="preserve">Seguro total </w:t>
            </w:r>
            <w:r w:rsidRPr="00D104BD">
              <w:rPr>
                <w:rFonts w:cstheme="minorHAnsi"/>
                <w:bCs/>
              </w:rPr>
              <w:t>de automóveis</w:t>
            </w:r>
            <w:r w:rsidRPr="00D104BD">
              <w:rPr>
                <w:rFonts w:cstheme="minorHAnsi"/>
                <w:b/>
                <w:bCs/>
              </w:rPr>
              <w:t>, modalidade frota</w:t>
            </w:r>
            <w:r w:rsidRPr="00D104BD">
              <w:rPr>
                <w:rFonts w:cstheme="minorHAnsi"/>
                <w:bCs/>
              </w:rPr>
              <w:t xml:space="preserve">, para veículos de propriedade da Defensoria Pública do Estado do </w:t>
            </w:r>
            <w:r>
              <w:rPr>
                <w:rFonts w:cstheme="minorHAnsi"/>
                <w:bCs/>
              </w:rPr>
              <w:t>R</w:t>
            </w:r>
            <w:r w:rsidRPr="00D104BD">
              <w:rPr>
                <w:rFonts w:cstheme="minorHAnsi"/>
                <w:bCs/>
              </w:rPr>
              <w:t xml:space="preserve">io Grande do Norte, com assistência técnica 24 (vinte e quatro) horas por dia, 07 (sete) dias por semana, em todo o território </w:t>
            </w:r>
            <w:r>
              <w:rPr>
                <w:rFonts w:cstheme="minorHAnsi"/>
                <w:bCs/>
              </w:rPr>
              <w:t>estadual</w:t>
            </w:r>
            <w:r w:rsidRPr="00D104BD">
              <w:rPr>
                <w:rFonts w:cstheme="minorHAnsi"/>
                <w:bCs/>
              </w:rPr>
              <w:t>.</w:t>
            </w:r>
          </w:p>
        </w:tc>
      </w:tr>
      <w:tr w:rsidR="00F7469C" w:rsidRPr="00D104BD" w14:paraId="29CD85C7" w14:textId="77777777" w:rsidTr="00452048">
        <w:trPr>
          <w:trHeight w:val="672"/>
        </w:trPr>
        <w:tc>
          <w:tcPr>
            <w:tcW w:w="1101" w:type="dxa"/>
          </w:tcPr>
          <w:p w14:paraId="1DC93C7E" w14:textId="77777777" w:rsidR="00F7469C" w:rsidRPr="00D104BD" w:rsidRDefault="00F7469C" w:rsidP="00452048">
            <w:pPr>
              <w:autoSpaceDE w:val="0"/>
              <w:autoSpaceDN w:val="0"/>
              <w:adjustRightInd w:val="0"/>
              <w:spacing w:line="360" w:lineRule="auto"/>
              <w:jc w:val="center"/>
              <w:rPr>
                <w:rFonts w:cstheme="minorHAnsi"/>
                <w:bCs/>
              </w:rPr>
            </w:pPr>
            <w:r w:rsidRPr="00D104BD">
              <w:rPr>
                <w:rFonts w:cstheme="minorHAnsi"/>
                <w:bCs/>
              </w:rPr>
              <w:t>subitens</w:t>
            </w:r>
          </w:p>
        </w:tc>
        <w:tc>
          <w:tcPr>
            <w:tcW w:w="3969" w:type="dxa"/>
          </w:tcPr>
          <w:p w14:paraId="4C22715C"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Descrição dos veículo</w:t>
            </w:r>
            <w:r>
              <w:rPr>
                <w:rFonts w:cstheme="minorHAnsi"/>
                <w:bCs/>
              </w:rPr>
              <w:t>s</w:t>
            </w:r>
          </w:p>
        </w:tc>
        <w:tc>
          <w:tcPr>
            <w:tcW w:w="1559" w:type="dxa"/>
          </w:tcPr>
          <w:p w14:paraId="6063AA1D"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Valor Tabela</w:t>
            </w:r>
          </w:p>
          <w:p w14:paraId="6A82169D"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FIPE</w:t>
            </w:r>
          </w:p>
          <w:p w14:paraId="1BAA7D73" w14:textId="77777777" w:rsidR="00F7469C" w:rsidRPr="00D104BD" w:rsidRDefault="00F7469C" w:rsidP="00452048">
            <w:pPr>
              <w:autoSpaceDE w:val="0"/>
              <w:autoSpaceDN w:val="0"/>
              <w:adjustRightInd w:val="0"/>
              <w:spacing w:line="360" w:lineRule="auto"/>
              <w:rPr>
                <w:rFonts w:cstheme="minorHAnsi"/>
                <w:bCs/>
              </w:rPr>
            </w:pPr>
          </w:p>
        </w:tc>
        <w:tc>
          <w:tcPr>
            <w:tcW w:w="1276" w:type="dxa"/>
          </w:tcPr>
          <w:p w14:paraId="769B5447"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Valor da</w:t>
            </w:r>
          </w:p>
          <w:p w14:paraId="3FFD2E24"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Franquia</w:t>
            </w:r>
          </w:p>
          <w:p w14:paraId="6EDFE8C7"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Reduzida</w:t>
            </w:r>
          </w:p>
        </w:tc>
        <w:tc>
          <w:tcPr>
            <w:tcW w:w="1166" w:type="dxa"/>
          </w:tcPr>
          <w:p w14:paraId="1EF201FF"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Valor do</w:t>
            </w:r>
          </w:p>
          <w:p w14:paraId="45435619"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Seguro</w:t>
            </w:r>
          </w:p>
          <w:p w14:paraId="434ADB58" w14:textId="77777777" w:rsidR="00F7469C" w:rsidRPr="00D104BD" w:rsidRDefault="00F7469C" w:rsidP="00452048">
            <w:pPr>
              <w:autoSpaceDE w:val="0"/>
              <w:autoSpaceDN w:val="0"/>
              <w:adjustRightInd w:val="0"/>
              <w:spacing w:line="360" w:lineRule="auto"/>
              <w:rPr>
                <w:rFonts w:cstheme="minorHAnsi"/>
                <w:bCs/>
              </w:rPr>
            </w:pPr>
            <w:r w:rsidRPr="00D104BD">
              <w:rPr>
                <w:rFonts w:cstheme="minorHAnsi"/>
                <w:bCs/>
              </w:rPr>
              <w:t>(Prêmio)</w:t>
            </w:r>
          </w:p>
        </w:tc>
      </w:tr>
    </w:tbl>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5"/>
        <w:gridCol w:w="2497"/>
        <w:gridCol w:w="2268"/>
      </w:tblGrid>
      <w:tr w:rsidR="00F7469C" w:rsidRPr="00D104BD" w14:paraId="4F73A8F8" w14:textId="77777777" w:rsidTr="00B66D36">
        <w:trPr>
          <w:jc w:val="center"/>
        </w:trPr>
        <w:tc>
          <w:tcPr>
            <w:tcW w:w="2885" w:type="dxa"/>
          </w:tcPr>
          <w:p w14:paraId="4C91EFB8" w14:textId="77777777" w:rsidR="00F7469C" w:rsidRPr="00D104BD" w:rsidRDefault="00F7469C" w:rsidP="00452048">
            <w:pPr>
              <w:spacing w:line="360" w:lineRule="auto"/>
              <w:jc w:val="center"/>
              <w:rPr>
                <w:rFonts w:cstheme="minorHAnsi"/>
              </w:rPr>
            </w:pPr>
            <w:r w:rsidRPr="00D104BD">
              <w:rPr>
                <w:rFonts w:cstheme="minorHAnsi"/>
              </w:rPr>
              <w:t>VEÍCULO/PLACA</w:t>
            </w:r>
          </w:p>
        </w:tc>
        <w:tc>
          <w:tcPr>
            <w:tcW w:w="2497" w:type="dxa"/>
          </w:tcPr>
          <w:p w14:paraId="15A64A2D" w14:textId="77777777" w:rsidR="00F7469C" w:rsidRPr="00D104BD" w:rsidRDefault="00F7469C" w:rsidP="00452048">
            <w:pPr>
              <w:spacing w:line="360" w:lineRule="auto"/>
              <w:jc w:val="center"/>
              <w:rPr>
                <w:rFonts w:cstheme="minorHAnsi"/>
              </w:rPr>
            </w:pPr>
            <w:r w:rsidRPr="00D104BD">
              <w:rPr>
                <w:rFonts w:cstheme="minorHAnsi"/>
              </w:rPr>
              <w:t>COMBUSTÍVEL</w:t>
            </w:r>
          </w:p>
        </w:tc>
        <w:tc>
          <w:tcPr>
            <w:tcW w:w="2268" w:type="dxa"/>
          </w:tcPr>
          <w:p w14:paraId="27785C24" w14:textId="77777777" w:rsidR="00F7469C" w:rsidRPr="00D104BD" w:rsidRDefault="00F7469C" w:rsidP="00452048">
            <w:pPr>
              <w:spacing w:line="360" w:lineRule="auto"/>
              <w:jc w:val="center"/>
              <w:rPr>
                <w:rFonts w:cstheme="minorHAnsi"/>
              </w:rPr>
            </w:pPr>
            <w:r w:rsidRPr="00D104BD">
              <w:rPr>
                <w:rFonts w:cstheme="minorHAnsi"/>
              </w:rPr>
              <w:t>ANO/MODELO</w:t>
            </w:r>
          </w:p>
        </w:tc>
      </w:tr>
      <w:tr w:rsidR="00F7469C" w:rsidRPr="00D104BD" w14:paraId="361185F6" w14:textId="77777777" w:rsidTr="00B66D36">
        <w:trPr>
          <w:jc w:val="center"/>
        </w:trPr>
        <w:tc>
          <w:tcPr>
            <w:tcW w:w="2885" w:type="dxa"/>
          </w:tcPr>
          <w:p w14:paraId="23260E68" w14:textId="77777777" w:rsidR="00F7469C" w:rsidRPr="00D104BD" w:rsidRDefault="00F7469C" w:rsidP="00452048">
            <w:pPr>
              <w:spacing w:line="360" w:lineRule="auto"/>
              <w:jc w:val="both"/>
              <w:rPr>
                <w:rFonts w:cstheme="minorHAnsi"/>
                <w:lang w:val="en-US"/>
              </w:rPr>
            </w:pPr>
            <w:r w:rsidRPr="00D104BD">
              <w:rPr>
                <w:rFonts w:cstheme="minorHAnsi"/>
                <w:lang w:val="en-US"/>
              </w:rPr>
              <w:t>I/FORD TRST MODIFICAR TP/ NNS1820</w:t>
            </w:r>
          </w:p>
        </w:tc>
        <w:tc>
          <w:tcPr>
            <w:tcW w:w="2497" w:type="dxa"/>
          </w:tcPr>
          <w:p w14:paraId="06037D3B" w14:textId="77777777" w:rsidR="00F7469C" w:rsidRPr="00D104BD" w:rsidRDefault="00F7469C" w:rsidP="00452048">
            <w:pPr>
              <w:spacing w:line="360" w:lineRule="auto"/>
              <w:jc w:val="center"/>
              <w:rPr>
                <w:rFonts w:cstheme="minorHAnsi"/>
              </w:rPr>
            </w:pPr>
            <w:r w:rsidRPr="00D104BD">
              <w:rPr>
                <w:rFonts w:cstheme="minorHAnsi"/>
              </w:rPr>
              <w:t>DIESEL</w:t>
            </w:r>
          </w:p>
        </w:tc>
        <w:tc>
          <w:tcPr>
            <w:tcW w:w="2268" w:type="dxa"/>
          </w:tcPr>
          <w:p w14:paraId="4EE804EB" w14:textId="77777777" w:rsidR="00F7469C" w:rsidRPr="00D104BD" w:rsidRDefault="00F7469C" w:rsidP="00452048">
            <w:pPr>
              <w:spacing w:line="360" w:lineRule="auto"/>
              <w:jc w:val="center"/>
              <w:rPr>
                <w:rFonts w:cstheme="minorHAnsi"/>
              </w:rPr>
            </w:pPr>
            <w:r w:rsidRPr="00D104BD">
              <w:rPr>
                <w:rFonts w:cstheme="minorHAnsi"/>
              </w:rPr>
              <w:t>2009/2009</w:t>
            </w:r>
          </w:p>
        </w:tc>
      </w:tr>
      <w:tr w:rsidR="00F7469C" w:rsidRPr="00D104BD" w14:paraId="6543339F" w14:textId="77777777" w:rsidTr="00B66D36">
        <w:trPr>
          <w:jc w:val="center"/>
        </w:trPr>
        <w:tc>
          <w:tcPr>
            <w:tcW w:w="2885" w:type="dxa"/>
          </w:tcPr>
          <w:p w14:paraId="594CF8FF" w14:textId="77777777" w:rsidR="00F7469C" w:rsidRPr="00D104BD" w:rsidRDefault="00F7469C" w:rsidP="00452048">
            <w:pPr>
              <w:spacing w:line="360" w:lineRule="auto"/>
              <w:jc w:val="both"/>
              <w:rPr>
                <w:rFonts w:cstheme="minorHAnsi"/>
                <w:lang w:val="en-US"/>
              </w:rPr>
            </w:pPr>
            <w:r w:rsidRPr="00D104BD">
              <w:rPr>
                <w:rFonts w:cstheme="minorHAnsi"/>
                <w:lang w:val="en-US"/>
              </w:rPr>
              <w:t>FIESTA SEDAN FLEX 1.6 NOC8485</w:t>
            </w:r>
          </w:p>
        </w:tc>
        <w:tc>
          <w:tcPr>
            <w:tcW w:w="2497" w:type="dxa"/>
          </w:tcPr>
          <w:p w14:paraId="78F9252D"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091427B0" w14:textId="77777777" w:rsidR="00F7469C" w:rsidRPr="00D104BD" w:rsidRDefault="00F7469C" w:rsidP="00452048">
            <w:pPr>
              <w:spacing w:line="360" w:lineRule="auto"/>
              <w:jc w:val="center"/>
              <w:rPr>
                <w:rFonts w:cstheme="minorHAnsi"/>
              </w:rPr>
            </w:pPr>
            <w:r w:rsidRPr="00D104BD">
              <w:rPr>
                <w:rFonts w:cstheme="minorHAnsi"/>
              </w:rPr>
              <w:t>2012/2013</w:t>
            </w:r>
          </w:p>
        </w:tc>
      </w:tr>
      <w:tr w:rsidR="00F7469C" w:rsidRPr="00D104BD" w14:paraId="121DC41B" w14:textId="77777777" w:rsidTr="00B66D36">
        <w:trPr>
          <w:jc w:val="center"/>
        </w:trPr>
        <w:tc>
          <w:tcPr>
            <w:tcW w:w="2885" w:type="dxa"/>
          </w:tcPr>
          <w:p w14:paraId="5E204CCD" w14:textId="77777777" w:rsidR="00F7469C" w:rsidRPr="00D104BD" w:rsidRDefault="00F7469C" w:rsidP="00452048">
            <w:pPr>
              <w:spacing w:line="360" w:lineRule="auto"/>
              <w:jc w:val="both"/>
              <w:rPr>
                <w:rFonts w:cstheme="minorHAnsi"/>
                <w:lang w:val="en-US"/>
              </w:rPr>
            </w:pPr>
            <w:r w:rsidRPr="00D104BD">
              <w:rPr>
                <w:rFonts w:cstheme="minorHAnsi"/>
                <w:lang w:val="en-US"/>
              </w:rPr>
              <w:t>FIESTA SEDAN FLEX 1.6 OJV 4586</w:t>
            </w:r>
          </w:p>
        </w:tc>
        <w:tc>
          <w:tcPr>
            <w:tcW w:w="2497" w:type="dxa"/>
          </w:tcPr>
          <w:p w14:paraId="182F3FD9"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67B12678" w14:textId="77777777" w:rsidR="00F7469C" w:rsidRPr="00D104BD" w:rsidRDefault="00F7469C" w:rsidP="00452048">
            <w:pPr>
              <w:spacing w:line="360" w:lineRule="auto"/>
              <w:jc w:val="center"/>
              <w:rPr>
                <w:rFonts w:cstheme="minorHAnsi"/>
              </w:rPr>
            </w:pPr>
            <w:r w:rsidRPr="00D104BD">
              <w:rPr>
                <w:rFonts w:cstheme="minorHAnsi"/>
              </w:rPr>
              <w:t>2012/2013</w:t>
            </w:r>
          </w:p>
        </w:tc>
      </w:tr>
      <w:tr w:rsidR="00F7469C" w:rsidRPr="00D104BD" w14:paraId="2E973234" w14:textId="77777777" w:rsidTr="00B66D36">
        <w:trPr>
          <w:jc w:val="center"/>
        </w:trPr>
        <w:tc>
          <w:tcPr>
            <w:tcW w:w="2885" w:type="dxa"/>
          </w:tcPr>
          <w:p w14:paraId="1AF8F29D" w14:textId="77777777" w:rsidR="00F7469C" w:rsidRPr="00D104BD" w:rsidRDefault="00F7469C" w:rsidP="00452048">
            <w:pPr>
              <w:spacing w:line="360" w:lineRule="auto"/>
              <w:jc w:val="both"/>
              <w:rPr>
                <w:rFonts w:cstheme="minorHAnsi"/>
                <w:lang w:val="en-US"/>
              </w:rPr>
            </w:pPr>
            <w:r w:rsidRPr="00D104BD">
              <w:rPr>
                <w:rFonts w:cstheme="minorHAnsi"/>
                <w:lang w:val="en-US"/>
              </w:rPr>
              <w:t>LOGAN PLACA 1.6 ONK 4414</w:t>
            </w:r>
          </w:p>
        </w:tc>
        <w:tc>
          <w:tcPr>
            <w:tcW w:w="2497" w:type="dxa"/>
          </w:tcPr>
          <w:p w14:paraId="5B802A5B"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5EE5BD2C" w14:textId="77777777" w:rsidR="00F7469C" w:rsidRPr="00D104BD" w:rsidRDefault="00F7469C" w:rsidP="00452048">
            <w:pPr>
              <w:spacing w:line="360" w:lineRule="auto"/>
              <w:jc w:val="center"/>
              <w:rPr>
                <w:rFonts w:cstheme="minorHAnsi"/>
              </w:rPr>
            </w:pPr>
            <w:r w:rsidRPr="00D104BD">
              <w:rPr>
                <w:rFonts w:cstheme="minorHAnsi"/>
              </w:rPr>
              <w:t>2013/2014</w:t>
            </w:r>
          </w:p>
        </w:tc>
      </w:tr>
      <w:tr w:rsidR="00F7469C" w:rsidRPr="00D104BD" w14:paraId="156574F6" w14:textId="77777777" w:rsidTr="00B66D36">
        <w:trPr>
          <w:jc w:val="center"/>
        </w:trPr>
        <w:tc>
          <w:tcPr>
            <w:tcW w:w="2885" w:type="dxa"/>
          </w:tcPr>
          <w:p w14:paraId="796DB9F9" w14:textId="77777777" w:rsidR="00F7469C" w:rsidRPr="00D104BD" w:rsidRDefault="00F7469C" w:rsidP="00452048">
            <w:pPr>
              <w:spacing w:line="360" w:lineRule="auto"/>
              <w:jc w:val="both"/>
              <w:rPr>
                <w:rFonts w:cstheme="minorHAnsi"/>
                <w:lang w:val="en-US"/>
              </w:rPr>
            </w:pPr>
            <w:r w:rsidRPr="00D104BD">
              <w:rPr>
                <w:rFonts w:cstheme="minorHAnsi"/>
                <w:lang w:val="en-US"/>
              </w:rPr>
              <w:t>LOGAN PLACA 1.6 ONK 4564</w:t>
            </w:r>
          </w:p>
        </w:tc>
        <w:tc>
          <w:tcPr>
            <w:tcW w:w="2497" w:type="dxa"/>
          </w:tcPr>
          <w:p w14:paraId="0184716F"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5100590F" w14:textId="77777777" w:rsidR="00F7469C" w:rsidRPr="00D104BD" w:rsidRDefault="00F7469C" w:rsidP="00452048">
            <w:pPr>
              <w:spacing w:line="360" w:lineRule="auto"/>
              <w:jc w:val="center"/>
              <w:rPr>
                <w:rFonts w:cstheme="minorHAnsi"/>
              </w:rPr>
            </w:pPr>
            <w:r w:rsidRPr="00D104BD">
              <w:rPr>
                <w:rFonts w:cstheme="minorHAnsi"/>
              </w:rPr>
              <w:t>2013/2014</w:t>
            </w:r>
          </w:p>
        </w:tc>
      </w:tr>
      <w:tr w:rsidR="00F7469C" w:rsidRPr="00D104BD" w14:paraId="0C4CCDDA" w14:textId="77777777" w:rsidTr="00B66D36">
        <w:trPr>
          <w:jc w:val="center"/>
        </w:trPr>
        <w:tc>
          <w:tcPr>
            <w:tcW w:w="2885" w:type="dxa"/>
          </w:tcPr>
          <w:p w14:paraId="7044BE82" w14:textId="39263F27" w:rsidR="00F7469C" w:rsidRPr="00D104BD" w:rsidRDefault="00F7469C" w:rsidP="00452048">
            <w:pPr>
              <w:spacing w:line="360" w:lineRule="auto"/>
              <w:jc w:val="both"/>
              <w:rPr>
                <w:rFonts w:cstheme="minorHAnsi"/>
                <w:lang w:val="en-US"/>
              </w:rPr>
            </w:pPr>
            <w:r w:rsidRPr="00D104BD">
              <w:rPr>
                <w:rFonts w:cstheme="minorHAnsi"/>
                <w:lang w:val="en-US"/>
              </w:rPr>
              <w:t xml:space="preserve">DUSTER </w:t>
            </w:r>
            <w:r w:rsidR="00B66D36" w:rsidRPr="00D104BD">
              <w:rPr>
                <w:rFonts w:cstheme="minorHAnsi"/>
                <w:lang w:val="en-US"/>
              </w:rPr>
              <w:t>PLACA OWC</w:t>
            </w:r>
            <w:r w:rsidR="00B66D36">
              <w:rPr>
                <w:rFonts w:cstheme="minorHAnsi"/>
                <w:lang w:val="en-US"/>
              </w:rPr>
              <w:t xml:space="preserve"> </w:t>
            </w:r>
            <w:r w:rsidRPr="00D104BD">
              <w:rPr>
                <w:rFonts w:cstheme="minorHAnsi"/>
                <w:lang w:val="en-US"/>
              </w:rPr>
              <w:t>0917</w:t>
            </w:r>
          </w:p>
        </w:tc>
        <w:tc>
          <w:tcPr>
            <w:tcW w:w="2497" w:type="dxa"/>
          </w:tcPr>
          <w:p w14:paraId="184D6376"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6BED5E70" w14:textId="77777777" w:rsidR="00F7469C" w:rsidRPr="00D104BD" w:rsidRDefault="00F7469C" w:rsidP="00452048">
            <w:pPr>
              <w:spacing w:line="360" w:lineRule="auto"/>
              <w:jc w:val="center"/>
              <w:rPr>
                <w:rFonts w:cstheme="minorHAnsi"/>
              </w:rPr>
            </w:pPr>
            <w:r w:rsidRPr="00D104BD">
              <w:rPr>
                <w:rFonts w:cstheme="minorHAnsi"/>
              </w:rPr>
              <w:t>2013/2014</w:t>
            </w:r>
          </w:p>
        </w:tc>
      </w:tr>
      <w:tr w:rsidR="00F7469C" w:rsidRPr="00D104BD" w14:paraId="694C7142" w14:textId="77777777" w:rsidTr="00B66D36">
        <w:trPr>
          <w:jc w:val="center"/>
        </w:trPr>
        <w:tc>
          <w:tcPr>
            <w:tcW w:w="2885" w:type="dxa"/>
          </w:tcPr>
          <w:p w14:paraId="7981CBAE" w14:textId="77777777" w:rsidR="00F7469C" w:rsidRPr="00D104BD" w:rsidRDefault="00F7469C" w:rsidP="00452048">
            <w:pPr>
              <w:spacing w:line="360" w:lineRule="auto"/>
              <w:jc w:val="both"/>
              <w:rPr>
                <w:rFonts w:cstheme="minorHAnsi"/>
                <w:lang w:val="en-US"/>
              </w:rPr>
            </w:pPr>
            <w:r w:rsidRPr="00D104BD">
              <w:rPr>
                <w:rFonts w:cstheme="minorHAnsi"/>
                <w:lang w:val="en-US"/>
              </w:rPr>
              <w:t>FIAT/SIENA ESSENCE 1.6 PLACA 0WE 4158</w:t>
            </w:r>
          </w:p>
        </w:tc>
        <w:tc>
          <w:tcPr>
            <w:tcW w:w="2497" w:type="dxa"/>
          </w:tcPr>
          <w:p w14:paraId="036FC7DA"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7252B090" w14:textId="77777777" w:rsidR="00F7469C" w:rsidRPr="00D104BD" w:rsidRDefault="00F7469C" w:rsidP="00452048">
            <w:pPr>
              <w:spacing w:line="360" w:lineRule="auto"/>
              <w:jc w:val="center"/>
              <w:rPr>
                <w:rFonts w:cstheme="minorHAnsi"/>
              </w:rPr>
            </w:pPr>
            <w:r w:rsidRPr="00D104BD">
              <w:rPr>
                <w:rFonts w:cstheme="minorHAnsi"/>
              </w:rPr>
              <w:t>2014/2014</w:t>
            </w:r>
          </w:p>
        </w:tc>
      </w:tr>
      <w:tr w:rsidR="00F7469C" w:rsidRPr="00D104BD" w14:paraId="72BE0509" w14:textId="77777777" w:rsidTr="00B66D36">
        <w:trPr>
          <w:jc w:val="center"/>
        </w:trPr>
        <w:tc>
          <w:tcPr>
            <w:tcW w:w="2885" w:type="dxa"/>
          </w:tcPr>
          <w:p w14:paraId="34A1CF03" w14:textId="77777777" w:rsidR="00F7469C" w:rsidRPr="00D104BD" w:rsidRDefault="00F7469C" w:rsidP="00452048">
            <w:pPr>
              <w:spacing w:line="360" w:lineRule="auto"/>
              <w:jc w:val="both"/>
              <w:rPr>
                <w:rFonts w:cstheme="minorHAnsi"/>
                <w:lang w:val="en-US"/>
              </w:rPr>
            </w:pPr>
            <w:r w:rsidRPr="00D104BD">
              <w:rPr>
                <w:rFonts w:cstheme="minorHAnsi"/>
                <w:lang w:val="en-US"/>
              </w:rPr>
              <w:lastRenderedPageBreak/>
              <w:t>FIAT/SIENA ESSENCE 1.6 PLACA 0WE 4168</w:t>
            </w:r>
          </w:p>
        </w:tc>
        <w:tc>
          <w:tcPr>
            <w:tcW w:w="2497" w:type="dxa"/>
          </w:tcPr>
          <w:p w14:paraId="3E8F7E5B" w14:textId="77777777" w:rsidR="00F7469C" w:rsidRPr="00D104BD" w:rsidRDefault="00F7469C" w:rsidP="00452048">
            <w:pPr>
              <w:spacing w:line="360" w:lineRule="auto"/>
              <w:jc w:val="center"/>
              <w:rPr>
                <w:rFonts w:cstheme="minorHAnsi"/>
              </w:rPr>
            </w:pPr>
            <w:r w:rsidRPr="00D104BD">
              <w:rPr>
                <w:rFonts w:cstheme="minorHAnsi"/>
              </w:rPr>
              <w:t>GASOLINA</w:t>
            </w:r>
          </w:p>
        </w:tc>
        <w:tc>
          <w:tcPr>
            <w:tcW w:w="2268" w:type="dxa"/>
          </w:tcPr>
          <w:p w14:paraId="21EF41DA" w14:textId="77777777" w:rsidR="00F7469C" w:rsidRPr="00D104BD" w:rsidRDefault="00F7469C" w:rsidP="00452048">
            <w:pPr>
              <w:spacing w:line="360" w:lineRule="auto"/>
              <w:jc w:val="center"/>
              <w:rPr>
                <w:rFonts w:cstheme="minorHAnsi"/>
              </w:rPr>
            </w:pPr>
            <w:r w:rsidRPr="00D104BD">
              <w:rPr>
                <w:rFonts w:cstheme="minorHAnsi"/>
              </w:rPr>
              <w:t>2014/2014</w:t>
            </w:r>
          </w:p>
        </w:tc>
      </w:tr>
      <w:tr w:rsidR="00F7469C" w:rsidRPr="00D104BD" w14:paraId="54036D01" w14:textId="77777777" w:rsidTr="00B66D36">
        <w:trPr>
          <w:jc w:val="center"/>
        </w:trPr>
        <w:tc>
          <w:tcPr>
            <w:tcW w:w="2885" w:type="dxa"/>
          </w:tcPr>
          <w:p w14:paraId="7ED416FD" w14:textId="77777777" w:rsidR="00F7469C" w:rsidRPr="00D104BD" w:rsidRDefault="00F7469C" w:rsidP="00452048">
            <w:pPr>
              <w:spacing w:line="360" w:lineRule="auto"/>
              <w:jc w:val="both"/>
              <w:rPr>
                <w:rFonts w:cstheme="minorHAnsi"/>
                <w:lang w:val="en-US"/>
              </w:rPr>
            </w:pPr>
            <w:r w:rsidRPr="00D104BD">
              <w:rPr>
                <w:rFonts w:cstheme="minorHAnsi"/>
                <w:lang w:val="en-US"/>
              </w:rPr>
              <w:t>I/FORD FOCUS SE AT 2.0 PLACA QGE2953</w:t>
            </w:r>
          </w:p>
        </w:tc>
        <w:tc>
          <w:tcPr>
            <w:tcW w:w="2497" w:type="dxa"/>
          </w:tcPr>
          <w:p w14:paraId="2982D755" w14:textId="77777777" w:rsidR="00F7469C" w:rsidRPr="00D104BD" w:rsidRDefault="00F7469C" w:rsidP="00452048">
            <w:pPr>
              <w:spacing w:line="360" w:lineRule="auto"/>
              <w:jc w:val="center"/>
              <w:rPr>
                <w:rFonts w:cstheme="minorHAnsi"/>
              </w:rPr>
            </w:pPr>
            <w:r w:rsidRPr="00D104BD">
              <w:rPr>
                <w:rFonts w:cstheme="minorHAnsi"/>
              </w:rPr>
              <w:t>ALCOOL/GASOLINA</w:t>
            </w:r>
          </w:p>
        </w:tc>
        <w:tc>
          <w:tcPr>
            <w:tcW w:w="2268" w:type="dxa"/>
          </w:tcPr>
          <w:p w14:paraId="1B8B8F41" w14:textId="77777777" w:rsidR="00F7469C" w:rsidRPr="00D104BD" w:rsidRDefault="00F7469C" w:rsidP="00452048">
            <w:pPr>
              <w:spacing w:line="360" w:lineRule="auto"/>
              <w:jc w:val="both"/>
              <w:rPr>
                <w:rFonts w:cstheme="minorHAnsi"/>
                <w:lang w:val="en-US"/>
              </w:rPr>
            </w:pPr>
            <w:r w:rsidRPr="00D104BD">
              <w:rPr>
                <w:rFonts w:cstheme="minorHAnsi"/>
                <w:lang w:val="en-US"/>
              </w:rPr>
              <w:t>20015/2015</w:t>
            </w:r>
          </w:p>
        </w:tc>
      </w:tr>
      <w:tr w:rsidR="00F7469C" w:rsidRPr="00D104BD" w14:paraId="5F826362" w14:textId="77777777" w:rsidTr="00B66D36">
        <w:trPr>
          <w:jc w:val="center"/>
        </w:trPr>
        <w:tc>
          <w:tcPr>
            <w:tcW w:w="2885" w:type="dxa"/>
          </w:tcPr>
          <w:p w14:paraId="2279A8A4" w14:textId="77777777" w:rsidR="00F7469C" w:rsidRPr="00D104BD" w:rsidRDefault="00F7469C" w:rsidP="00452048">
            <w:pPr>
              <w:spacing w:line="360" w:lineRule="auto"/>
              <w:jc w:val="both"/>
              <w:rPr>
                <w:rFonts w:cstheme="minorHAnsi"/>
                <w:lang w:val="en-US"/>
              </w:rPr>
            </w:pPr>
            <w:r w:rsidRPr="00D104BD">
              <w:rPr>
                <w:rFonts w:cstheme="minorHAnsi"/>
                <w:lang w:val="en-US"/>
              </w:rPr>
              <w:t>FORD/ECOSPORT 1.6 PLACA QGB4296</w:t>
            </w:r>
          </w:p>
        </w:tc>
        <w:tc>
          <w:tcPr>
            <w:tcW w:w="2497" w:type="dxa"/>
          </w:tcPr>
          <w:p w14:paraId="304756EC" w14:textId="77777777" w:rsidR="00F7469C" w:rsidRPr="00D104BD" w:rsidRDefault="00F7469C" w:rsidP="00452048">
            <w:pPr>
              <w:spacing w:line="360" w:lineRule="auto"/>
              <w:jc w:val="center"/>
              <w:rPr>
                <w:rFonts w:cstheme="minorHAnsi"/>
              </w:rPr>
            </w:pPr>
            <w:r w:rsidRPr="00D104BD">
              <w:rPr>
                <w:rFonts w:cstheme="minorHAnsi"/>
              </w:rPr>
              <w:t>ALCOOL/GASOLINA</w:t>
            </w:r>
          </w:p>
        </w:tc>
        <w:tc>
          <w:tcPr>
            <w:tcW w:w="2268" w:type="dxa"/>
          </w:tcPr>
          <w:p w14:paraId="3BDE702E" w14:textId="77777777" w:rsidR="00F7469C" w:rsidRPr="00D104BD" w:rsidRDefault="00F7469C" w:rsidP="00452048">
            <w:pPr>
              <w:spacing w:line="360" w:lineRule="auto"/>
              <w:jc w:val="both"/>
              <w:rPr>
                <w:rFonts w:cstheme="minorHAnsi"/>
                <w:lang w:val="en-US"/>
              </w:rPr>
            </w:pPr>
            <w:r w:rsidRPr="00D104BD">
              <w:rPr>
                <w:rFonts w:cstheme="minorHAnsi"/>
                <w:lang w:val="en-US"/>
              </w:rPr>
              <w:t>2015/2015</w:t>
            </w:r>
          </w:p>
        </w:tc>
      </w:tr>
      <w:tr w:rsidR="00F7469C" w:rsidRPr="00D104BD" w14:paraId="08CDF0D6" w14:textId="77777777" w:rsidTr="00B66D36">
        <w:trPr>
          <w:jc w:val="center"/>
        </w:trPr>
        <w:tc>
          <w:tcPr>
            <w:tcW w:w="2885" w:type="dxa"/>
          </w:tcPr>
          <w:p w14:paraId="282B9C2A" w14:textId="77777777" w:rsidR="00F7469C" w:rsidRPr="00D104BD" w:rsidRDefault="00F7469C" w:rsidP="00452048">
            <w:pPr>
              <w:spacing w:line="360" w:lineRule="auto"/>
              <w:jc w:val="both"/>
              <w:rPr>
                <w:rFonts w:cstheme="minorHAnsi"/>
                <w:lang w:val="en-US"/>
              </w:rPr>
            </w:pPr>
            <w:r w:rsidRPr="00D104BD">
              <w:rPr>
                <w:rFonts w:cstheme="minorHAnsi"/>
                <w:lang w:val="en-US"/>
              </w:rPr>
              <w:t>FORD/ECOSPORT 1.6 PLACA QGB4306</w:t>
            </w:r>
          </w:p>
        </w:tc>
        <w:tc>
          <w:tcPr>
            <w:tcW w:w="2497" w:type="dxa"/>
          </w:tcPr>
          <w:p w14:paraId="2C12D0E0" w14:textId="77777777" w:rsidR="00F7469C" w:rsidRPr="00D104BD" w:rsidRDefault="00F7469C" w:rsidP="00452048">
            <w:pPr>
              <w:spacing w:line="360" w:lineRule="auto"/>
              <w:jc w:val="center"/>
              <w:rPr>
                <w:rFonts w:cstheme="minorHAnsi"/>
              </w:rPr>
            </w:pPr>
            <w:r w:rsidRPr="00D104BD">
              <w:rPr>
                <w:rFonts w:cstheme="minorHAnsi"/>
              </w:rPr>
              <w:t>ALCOOL/GASOLINA</w:t>
            </w:r>
          </w:p>
        </w:tc>
        <w:tc>
          <w:tcPr>
            <w:tcW w:w="2268" w:type="dxa"/>
          </w:tcPr>
          <w:p w14:paraId="68E3DE24" w14:textId="77777777" w:rsidR="00F7469C" w:rsidRPr="00D104BD" w:rsidRDefault="00F7469C" w:rsidP="00452048">
            <w:pPr>
              <w:spacing w:line="360" w:lineRule="auto"/>
              <w:jc w:val="both"/>
              <w:rPr>
                <w:rFonts w:cstheme="minorHAnsi"/>
                <w:lang w:val="en-US"/>
              </w:rPr>
            </w:pPr>
            <w:r w:rsidRPr="00D104BD">
              <w:rPr>
                <w:rFonts w:cstheme="minorHAnsi"/>
                <w:lang w:val="en-US"/>
              </w:rPr>
              <w:t>2015/2015</w:t>
            </w:r>
          </w:p>
        </w:tc>
      </w:tr>
      <w:tr w:rsidR="00F7469C" w:rsidRPr="00D104BD" w14:paraId="604C8339" w14:textId="77777777" w:rsidTr="00B66D36">
        <w:trPr>
          <w:jc w:val="center"/>
        </w:trPr>
        <w:tc>
          <w:tcPr>
            <w:tcW w:w="2885" w:type="dxa"/>
          </w:tcPr>
          <w:p w14:paraId="5F9CE87B" w14:textId="77777777" w:rsidR="00F7469C" w:rsidRPr="00D104BD" w:rsidRDefault="00F7469C" w:rsidP="00452048">
            <w:pPr>
              <w:spacing w:line="360" w:lineRule="auto"/>
              <w:jc w:val="both"/>
              <w:rPr>
                <w:rFonts w:cstheme="minorHAnsi"/>
                <w:lang w:val="en-US"/>
              </w:rPr>
            </w:pPr>
            <w:r w:rsidRPr="00D104BD">
              <w:rPr>
                <w:rFonts w:cstheme="minorHAnsi"/>
                <w:lang w:val="en-US"/>
              </w:rPr>
              <w:t xml:space="preserve">FORD/ECOSPORT 1.6 PLACA QGB4316 </w:t>
            </w:r>
          </w:p>
        </w:tc>
        <w:tc>
          <w:tcPr>
            <w:tcW w:w="2497" w:type="dxa"/>
          </w:tcPr>
          <w:p w14:paraId="218F8D01" w14:textId="77777777" w:rsidR="00F7469C" w:rsidRPr="00D104BD" w:rsidRDefault="00F7469C" w:rsidP="00452048">
            <w:pPr>
              <w:spacing w:line="360" w:lineRule="auto"/>
              <w:jc w:val="center"/>
              <w:rPr>
                <w:rFonts w:cstheme="minorHAnsi"/>
              </w:rPr>
            </w:pPr>
            <w:r w:rsidRPr="00D104BD">
              <w:rPr>
                <w:rFonts w:cstheme="minorHAnsi"/>
              </w:rPr>
              <w:t>ALCOOL/GASOLINA</w:t>
            </w:r>
          </w:p>
        </w:tc>
        <w:tc>
          <w:tcPr>
            <w:tcW w:w="2268" w:type="dxa"/>
          </w:tcPr>
          <w:p w14:paraId="1B211C6F" w14:textId="77777777" w:rsidR="00F7469C" w:rsidRPr="00D104BD" w:rsidRDefault="00F7469C" w:rsidP="00452048">
            <w:pPr>
              <w:spacing w:line="360" w:lineRule="auto"/>
              <w:jc w:val="both"/>
              <w:rPr>
                <w:rFonts w:cstheme="minorHAnsi"/>
                <w:lang w:val="en-US"/>
              </w:rPr>
            </w:pPr>
            <w:r w:rsidRPr="00D104BD">
              <w:rPr>
                <w:rFonts w:cstheme="minorHAnsi"/>
                <w:lang w:val="en-US"/>
              </w:rPr>
              <w:t>2015/2015</w:t>
            </w:r>
          </w:p>
        </w:tc>
      </w:tr>
      <w:tr w:rsidR="00F7469C" w:rsidRPr="00D104BD" w14:paraId="5D13BE25" w14:textId="77777777" w:rsidTr="00B66D36">
        <w:trPr>
          <w:jc w:val="center"/>
        </w:trPr>
        <w:tc>
          <w:tcPr>
            <w:tcW w:w="2885" w:type="dxa"/>
          </w:tcPr>
          <w:p w14:paraId="725304AF" w14:textId="77777777" w:rsidR="00F7469C" w:rsidRPr="00D104BD" w:rsidRDefault="00F7469C" w:rsidP="00452048">
            <w:pPr>
              <w:spacing w:line="360" w:lineRule="auto"/>
              <w:jc w:val="both"/>
              <w:rPr>
                <w:rFonts w:cstheme="minorHAnsi"/>
                <w:lang w:val="en-US"/>
              </w:rPr>
            </w:pPr>
            <w:r w:rsidRPr="00D104BD">
              <w:rPr>
                <w:rFonts w:cstheme="minorHAnsi"/>
                <w:lang w:val="en-US"/>
              </w:rPr>
              <w:t>FORD/RANGER T6 3.2 PLACA QGE 3347</w:t>
            </w:r>
          </w:p>
        </w:tc>
        <w:tc>
          <w:tcPr>
            <w:tcW w:w="2497" w:type="dxa"/>
          </w:tcPr>
          <w:p w14:paraId="75E7ABC0" w14:textId="77777777" w:rsidR="00F7469C" w:rsidRPr="00D104BD" w:rsidRDefault="00F7469C" w:rsidP="00452048">
            <w:pPr>
              <w:spacing w:line="360" w:lineRule="auto"/>
              <w:jc w:val="center"/>
              <w:rPr>
                <w:rFonts w:cstheme="minorHAnsi"/>
                <w:lang w:val="en-US"/>
              </w:rPr>
            </w:pPr>
            <w:r w:rsidRPr="00D104BD">
              <w:rPr>
                <w:rFonts w:cstheme="minorHAnsi"/>
                <w:lang w:val="en-US"/>
              </w:rPr>
              <w:t>DIESEL</w:t>
            </w:r>
          </w:p>
        </w:tc>
        <w:tc>
          <w:tcPr>
            <w:tcW w:w="2268" w:type="dxa"/>
          </w:tcPr>
          <w:p w14:paraId="53B4E075" w14:textId="77777777" w:rsidR="00F7469C" w:rsidRPr="00D104BD" w:rsidRDefault="00F7469C" w:rsidP="00452048">
            <w:pPr>
              <w:spacing w:line="360" w:lineRule="auto"/>
              <w:jc w:val="both"/>
              <w:rPr>
                <w:rFonts w:cstheme="minorHAnsi"/>
                <w:lang w:val="en-US"/>
              </w:rPr>
            </w:pPr>
            <w:r w:rsidRPr="00D104BD">
              <w:rPr>
                <w:rFonts w:cstheme="minorHAnsi"/>
                <w:lang w:val="en-US"/>
              </w:rPr>
              <w:t>2015/2015</w:t>
            </w:r>
          </w:p>
        </w:tc>
      </w:tr>
      <w:tr w:rsidR="00F7469C" w:rsidRPr="00D104BD" w14:paraId="547843E0" w14:textId="77777777" w:rsidTr="00B66D36">
        <w:trPr>
          <w:jc w:val="center"/>
        </w:trPr>
        <w:tc>
          <w:tcPr>
            <w:tcW w:w="2885" w:type="dxa"/>
          </w:tcPr>
          <w:p w14:paraId="597282E2" w14:textId="77777777" w:rsidR="00F7469C" w:rsidRPr="00D104BD" w:rsidRDefault="00F7469C" w:rsidP="00452048">
            <w:pPr>
              <w:spacing w:line="360" w:lineRule="auto"/>
              <w:jc w:val="both"/>
              <w:rPr>
                <w:rFonts w:cstheme="minorHAnsi"/>
                <w:lang w:val="en-US"/>
              </w:rPr>
            </w:pPr>
            <w:r w:rsidRPr="00D104BD">
              <w:rPr>
                <w:rFonts w:cstheme="minorHAnsi"/>
                <w:lang w:val="en-US"/>
              </w:rPr>
              <w:t>MOTOCICLETA YAMAHA – CROSSER – 150 CC</w:t>
            </w:r>
          </w:p>
        </w:tc>
        <w:tc>
          <w:tcPr>
            <w:tcW w:w="2497" w:type="dxa"/>
          </w:tcPr>
          <w:p w14:paraId="1913F218" w14:textId="77777777" w:rsidR="00F7469C" w:rsidRPr="00D104BD" w:rsidRDefault="00F7469C" w:rsidP="00452048">
            <w:pPr>
              <w:spacing w:line="360" w:lineRule="auto"/>
              <w:jc w:val="center"/>
              <w:rPr>
                <w:rFonts w:cstheme="minorHAnsi"/>
                <w:lang w:val="en-US"/>
              </w:rPr>
            </w:pPr>
            <w:r w:rsidRPr="00D104BD">
              <w:rPr>
                <w:rFonts w:cstheme="minorHAnsi"/>
                <w:lang w:val="en-US"/>
              </w:rPr>
              <w:t>GASOLINA</w:t>
            </w:r>
          </w:p>
        </w:tc>
        <w:tc>
          <w:tcPr>
            <w:tcW w:w="2268" w:type="dxa"/>
          </w:tcPr>
          <w:p w14:paraId="2D3B3BF7" w14:textId="77777777" w:rsidR="00F7469C" w:rsidRPr="00D104BD" w:rsidRDefault="00F7469C" w:rsidP="00452048">
            <w:pPr>
              <w:spacing w:line="360" w:lineRule="auto"/>
              <w:jc w:val="both"/>
              <w:rPr>
                <w:rFonts w:cstheme="minorHAnsi"/>
                <w:lang w:val="en-US"/>
              </w:rPr>
            </w:pPr>
            <w:r w:rsidRPr="00D104BD">
              <w:rPr>
                <w:rFonts w:cstheme="minorHAnsi"/>
                <w:lang w:val="en-US"/>
              </w:rPr>
              <w:t>2017/2017</w:t>
            </w:r>
          </w:p>
        </w:tc>
      </w:tr>
      <w:tr w:rsidR="00F7469C" w:rsidRPr="00D104BD" w14:paraId="07B7F918" w14:textId="77777777" w:rsidTr="00B66D36">
        <w:trPr>
          <w:jc w:val="center"/>
        </w:trPr>
        <w:tc>
          <w:tcPr>
            <w:tcW w:w="2885" w:type="dxa"/>
          </w:tcPr>
          <w:p w14:paraId="24D0DDB7" w14:textId="77777777" w:rsidR="00F7469C" w:rsidRPr="00D104BD" w:rsidRDefault="00F7469C" w:rsidP="00452048">
            <w:pPr>
              <w:spacing w:line="360" w:lineRule="auto"/>
              <w:jc w:val="both"/>
              <w:rPr>
                <w:rFonts w:cstheme="minorHAnsi"/>
                <w:lang w:val="en-US"/>
              </w:rPr>
            </w:pPr>
            <w:r w:rsidRPr="00D104BD">
              <w:rPr>
                <w:rFonts w:cstheme="minorHAnsi"/>
                <w:lang w:val="en-US"/>
              </w:rPr>
              <w:t>MOTOCICLETA YAMAHA – CROSSER – 150 CC</w:t>
            </w:r>
          </w:p>
        </w:tc>
        <w:tc>
          <w:tcPr>
            <w:tcW w:w="2497" w:type="dxa"/>
          </w:tcPr>
          <w:p w14:paraId="7BD67A30" w14:textId="77777777" w:rsidR="00F7469C" w:rsidRPr="00D104BD" w:rsidRDefault="00F7469C" w:rsidP="00452048">
            <w:pPr>
              <w:spacing w:line="360" w:lineRule="auto"/>
              <w:jc w:val="center"/>
              <w:rPr>
                <w:rFonts w:cstheme="minorHAnsi"/>
                <w:lang w:val="en-US"/>
              </w:rPr>
            </w:pPr>
            <w:r w:rsidRPr="00D104BD">
              <w:rPr>
                <w:rFonts w:cstheme="minorHAnsi"/>
                <w:lang w:val="en-US"/>
              </w:rPr>
              <w:t>GASOLINA</w:t>
            </w:r>
          </w:p>
        </w:tc>
        <w:tc>
          <w:tcPr>
            <w:tcW w:w="2268" w:type="dxa"/>
          </w:tcPr>
          <w:p w14:paraId="6E1A72EE" w14:textId="77777777" w:rsidR="00F7469C" w:rsidRPr="00D104BD" w:rsidRDefault="00F7469C" w:rsidP="00452048">
            <w:pPr>
              <w:spacing w:line="360" w:lineRule="auto"/>
              <w:jc w:val="both"/>
              <w:rPr>
                <w:rFonts w:cstheme="minorHAnsi"/>
                <w:lang w:val="en-US"/>
              </w:rPr>
            </w:pPr>
            <w:r w:rsidRPr="00D104BD">
              <w:rPr>
                <w:rFonts w:cstheme="minorHAnsi"/>
                <w:lang w:val="en-US"/>
              </w:rPr>
              <w:t>2017/2017</w:t>
            </w:r>
          </w:p>
        </w:tc>
      </w:tr>
      <w:tr w:rsidR="00F7469C" w:rsidRPr="00D104BD" w14:paraId="54444BE6" w14:textId="77777777" w:rsidTr="00B66D36">
        <w:trPr>
          <w:jc w:val="center"/>
        </w:trPr>
        <w:tc>
          <w:tcPr>
            <w:tcW w:w="2885" w:type="dxa"/>
          </w:tcPr>
          <w:p w14:paraId="37DBBF19" w14:textId="77777777" w:rsidR="00F7469C" w:rsidRPr="00D104BD" w:rsidRDefault="00F7469C" w:rsidP="00452048">
            <w:pPr>
              <w:spacing w:line="360" w:lineRule="auto"/>
              <w:jc w:val="both"/>
              <w:rPr>
                <w:rFonts w:cstheme="minorHAnsi"/>
                <w:lang w:val="en-US"/>
              </w:rPr>
            </w:pPr>
            <w:r w:rsidRPr="00D104BD">
              <w:rPr>
                <w:rFonts w:cstheme="minorHAnsi"/>
                <w:lang w:val="en-US"/>
              </w:rPr>
              <w:t>FIAT/CRONOS PRECISION 1.8 – AUTOMÁTICO</w:t>
            </w:r>
          </w:p>
        </w:tc>
        <w:tc>
          <w:tcPr>
            <w:tcW w:w="2497" w:type="dxa"/>
          </w:tcPr>
          <w:p w14:paraId="043EF076" w14:textId="77777777" w:rsidR="00F7469C" w:rsidRPr="00D104BD" w:rsidRDefault="00F7469C" w:rsidP="00452048">
            <w:pPr>
              <w:spacing w:line="360" w:lineRule="auto"/>
              <w:jc w:val="center"/>
              <w:rPr>
                <w:rFonts w:cstheme="minorHAnsi"/>
                <w:lang w:val="en-US"/>
              </w:rPr>
            </w:pPr>
            <w:r w:rsidRPr="00D104BD">
              <w:rPr>
                <w:rFonts w:cstheme="minorHAnsi"/>
              </w:rPr>
              <w:t>ALCOOL/GASOLINA</w:t>
            </w:r>
          </w:p>
        </w:tc>
        <w:tc>
          <w:tcPr>
            <w:tcW w:w="2268" w:type="dxa"/>
          </w:tcPr>
          <w:p w14:paraId="7D9B9231" w14:textId="77777777" w:rsidR="00F7469C" w:rsidRPr="00D104BD" w:rsidRDefault="00F7469C" w:rsidP="00452048">
            <w:pPr>
              <w:spacing w:line="360" w:lineRule="auto"/>
              <w:jc w:val="both"/>
              <w:rPr>
                <w:rFonts w:cstheme="minorHAnsi"/>
                <w:lang w:val="en-US"/>
              </w:rPr>
            </w:pPr>
            <w:r w:rsidRPr="00D104BD">
              <w:rPr>
                <w:rFonts w:cstheme="minorHAnsi"/>
                <w:lang w:val="en-US"/>
              </w:rPr>
              <w:t>2018/2019</w:t>
            </w:r>
          </w:p>
        </w:tc>
      </w:tr>
      <w:tr w:rsidR="00F7469C" w:rsidRPr="00D104BD" w14:paraId="24DE8AAA" w14:textId="77777777" w:rsidTr="00B66D36">
        <w:trPr>
          <w:jc w:val="center"/>
        </w:trPr>
        <w:tc>
          <w:tcPr>
            <w:tcW w:w="2885" w:type="dxa"/>
          </w:tcPr>
          <w:p w14:paraId="5B20982F" w14:textId="77777777" w:rsidR="00F7469C" w:rsidRPr="00D104BD" w:rsidRDefault="00F7469C" w:rsidP="00452048">
            <w:pPr>
              <w:spacing w:line="360" w:lineRule="auto"/>
              <w:jc w:val="both"/>
              <w:rPr>
                <w:rFonts w:cstheme="minorHAnsi"/>
                <w:lang w:val="en-US"/>
              </w:rPr>
            </w:pPr>
            <w:r w:rsidRPr="00D104BD">
              <w:rPr>
                <w:rFonts w:cstheme="minorHAnsi"/>
                <w:lang w:val="en-US"/>
              </w:rPr>
              <w:t>FIAT/CRONOS PRECISION 1.8 – AUTOMÁTICO</w:t>
            </w:r>
          </w:p>
        </w:tc>
        <w:tc>
          <w:tcPr>
            <w:tcW w:w="2497" w:type="dxa"/>
          </w:tcPr>
          <w:p w14:paraId="0C7B36EB" w14:textId="77777777" w:rsidR="00F7469C" w:rsidRPr="00D104BD" w:rsidRDefault="00F7469C" w:rsidP="00452048">
            <w:pPr>
              <w:spacing w:line="360" w:lineRule="auto"/>
              <w:jc w:val="center"/>
              <w:rPr>
                <w:rFonts w:cstheme="minorHAnsi"/>
                <w:lang w:val="en-US"/>
              </w:rPr>
            </w:pPr>
            <w:r w:rsidRPr="00D104BD">
              <w:rPr>
                <w:rFonts w:cstheme="minorHAnsi"/>
              </w:rPr>
              <w:t>ALCOOL/GASOLINA</w:t>
            </w:r>
          </w:p>
        </w:tc>
        <w:tc>
          <w:tcPr>
            <w:tcW w:w="2268" w:type="dxa"/>
          </w:tcPr>
          <w:p w14:paraId="6DF681CD" w14:textId="77777777" w:rsidR="00F7469C" w:rsidRPr="00D104BD" w:rsidRDefault="00F7469C" w:rsidP="00452048">
            <w:pPr>
              <w:spacing w:line="360" w:lineRule="auto"/>
              <w:jc w:val="both"/>
              <w:rPr>
                <w:rFonts w:cstheme="minorHAnsi"/>
                <w:lang w:val="en-US"/>
              </w:rPr>
            </w:pPr>
            <w:r w:rsidRPr="00D104BD">
              <w:rPr>
                <w:rFonts w:cstheme="minorHAnsi"/>
                <w:lang w:val="en-US"/>
              </w:rPr>
              <w:t>2018/2019</w:t>
            </w:r>
          </w:p>
        </w:tc>
      </w:tr>
      <w:tr w:rsidR="00F7469C" w:rsidRPr="00D104BD" w14:paraId="3E0970B2" w14:textId="77777777" w:rsidTr="00B66D36">
        <w:trPr>
          <w:jc w:val="center"/>
        </w:trPr>
        <w:tc>
          <w:tcPr>
            <w:tcW w:w="2885" w:type="dxa"/>
          </w:tcPr>
          <w:p w14:paraId="087A5289" w14:textId="77777777" w:rsidR="00F7469C" w:rsidRPr="00D104BD" w:rsidRDefault="00F7469C" w:rsidP="00452048">
            <w:pPr>
              <w:spacing w:line="360" w:lineRule="auto"/>
              <w:jc w:val="both"/>
              <w:rPr>
                <w:rFonts w:cstheme="minorHAnsi"/>
                <w:lang w:val="en-US"/>
              </w:rPr>
            </w:pPr>
            <w:r w:rsidRPr="00D104BD">
              <w:rPr>
                <w:rFonts w:cstheme="minorHAnsi"/>
                <w:lang w:val="en-US"/>
              </w:rPr>
              <w:t>FIAT/CRONOS PRECISION 1.8 – AUTOMÁTICO</w:t>
            </w:r>
          </w:p>
        </w:tc>
        <w:tc>
          <w:tcPr>
            <w:tcW w:w="2497" w:type="dxa"/>
          </w:tcPr>
          <w:p w14:paraId="57BCFCC7" w14:textId="77777777" w:rsidR="00F7469C" w:rsidRPr="00D104BD" w:rsidRDefault="00F7469C" w:rsidP="00452048">
            <w:pPr>
              <w:spacing w:line="360" w:lineRule="auto"/>
              <w:jc w:val="center"/>
              <w:rPr>
                <w:rFonts w:cstheme="minorHAnsi"/>
                <w:lang w:val="en-US"/>
              </w:rPr>
            </w:pPr>
            <w:r w:rsidRPr="00D104BD">
              <w:rPr>
                <w:rFonts w:cstheme="minorHAnsi"/>
              </w:rPr>
              <w:t>ALCOOL/GASOLINA</w:t>
            </w:r>
          </w:p>
        </w:tc>
        <w:tc>
          <w:tcPr>
            <w:tcW w:w="2268" w:type="dxa"/>
          </w:tcPr>
          <w:p w14:paraId="083A422D" w14:textId="77777777" w:rsidR="00F7469C" w:rsidRPr="00D104BD" w:rsidRDefault="00F7469C" w:rsidP="00452048">
            <w:pPr>
              <w:spacing w:line="360" w:lineRule="auto"/>
              <w:jc w:val="both"/>
              <w:rPr>
                <w:rFonts w:cstheme="minorHAnsi"/>
                <w:lang w:val="en-US"/>
              </w:rPr>
            </w:pPr>
            <w:r w:rsidRPr="00D104BD">
              <w:rPr>
                <w:rFonts w:cstheme="minorHAnsi"/>
                <w:lang w:val="en-US"/>
              </w:rPr>
              <w:t>2018/2019</w:t>
            </w:r>
          </w:p>
        </w:tc>
      </w:tr>
      <w:tr w:rsidR="00F7469C" w:rsidRPr="00D104BD" w14:paraId="6B1DE9F1" w14:textId="77777777" w:rsidTr="00B66D36">
        <w:trPr>
          <w:jc w:val="center"/>
        </w:trPr>
        <w:tc>
          <w:tcPr>
            <w:tcW w:w="2885" w:type="dxa"/>
          </w:tcPr>
          <w:p w14:paraId="0B3526EC" w14:textId="77777777" w:rsidR="00F7469C" w:rsidRPr="00D104BD" w:rsidRDefault="00F7469C" w:rsidP="00452048">
            <w:pPr>
              <w:spacing w:line="360" w:lineRule="auto"/>
              <w:jc w:val="both"/>
              <w:rPr>
                <w:rFonts w:cstheme="minorHAnsi"/>
                <w:lang w:val="en-US"/>
              </w:rPr>
            </w:pPr>
            <w:r w:rsidRPr="00D104BD">
              <w:rPr>
                <w:rFonts w:cstheme="minorHAnsi"/>
                <w:lang w:val="en-US"/>
              </w:rPr>
              <w:lastRenderedPageBreak/>
              <w:t>FIAT/CRONOS PRECISION 1.8 – AUTOMÁTICO</w:t>
            </w:r>
          </w:p>
        </w:tc>
        <w:tc>
          <w:tcPr>
            <w:tcW w:w="2497" w:type="dxa"/>
          </w:tcPr>
          <w:p w14:paraId="1122DF70" w14:textId="77777777" w:rsidR="00F7469C" w:rsidRPr="00D104BD" w:rsidRDefault="00F7469C" w:rsidP="00452048">
            <w:pPr>
              <w:spacing w:line="360" w:lineRule="auto"/>
              <w:jc w:val="center"/>
              <w:rPr>
                <w:rFonts w:cstheme="minorHAnsi"/>
                <w:lang w:val="en-US"/>
              </w:rPr>
            </w:pPr>
            <w:r w:rsidRPr="00D104BD">
              <w:rPr>
                <w:rFonts w:cstheme="minorHAnsi"/>
              </w:rPr>
              <w:t>ALCOOL/GASOLINA</w:t>
            </w:r>
          </w:p>
        </w:tc>
        <w:tc>
          <w:tcPr>
            <w:tcW w:w="2268" w:type="dxa"/>
          </w:tcPr>
          <w:p w14:paraId="01E28BE8" w14:textId="77777777" w:rsidR="00F7469C" w:rsidRPr="00D104BD" w:rsidRDefault="00F7469C" w:rsidP="00452048">
            <w:pPr>
              <w:spacing w:line="360" w:lineRule="auto"/>
              <w:jc w:val="both"/>
              <w:rPr>
                <w:rFonts w:cstheme="minorHAnsi"/>
                <w:lang w:val="en-US"/>
              </w:rPr>
            </w:pPr>
            <w:r w:rsidRPr="00D104BD">
              <w:rPr>
                <w:rFonts w:cstheme="minorHAnsi"/>
                <w:lang w:val="en-US"/>
              </w:rPr>
              <w:t>2018/2019</w:t>
            </w:r>
          </w:p>
        </w:tc>
      </w:tr>
      <w:tr w:rsidR="00F7469C" w:rsidRPr="00D104BD" w14:paraId="5C56D149" w14:textId="77777777" w:rsidTr="00B66D36">
        <w:trPr>
          <w:jc w:val="center"/>
        </w:trPr>
        <w:tc>
          <w:tcPr>
            <w:tcW w:w="2885" w:type="dxa"/>
          </w:tcPr>
          <w:p w14:paraId="75A4B843" w14:textId="77777777" w:rsidR="00F7469C" w:rsidRPr="00D104BD" w:rsidRDefault="00F7469C" w:rsidP="00452048">
            <w:pPr>
              <w:spacing w:line="360" w:lineRule="auto"/>
              <w:jc w:val="both"/>
              <w:rPr>
                <w:rFonts w:cstheme="minorHAnsi"/>
                <w:lang w:val="en-US"/>
              </w:rPr>
            </w:pPr>
            <w:r w:rsidRPr="00D104BD">
              <w:rPr>
                <w:rFonts w:cstheme="minorHAnsi"/>
                <w:lang w:val="en-US"/>
              </w:rPr>
              <w:t>FIAT/CRONOS PRECISION 1.8 – AUTOMÁTICO</w:t>
            </w:r>
          </w:p>
        </w:tc>
        <w:tc>
          <w:tcPr>
            <w:tcW w:w="2497" w:type="dxa"/>
          </w:tcPr>
          <w:p w14:paraId="4B3DE0E5" w14:textId="77777777" w:rsidR="00F7469C" w:rsidRPr="00D104BD" w:rsidRDefault="00F7469C" w:rsidP="00452048">
            <w:pPr>
              <w:spacing w:line="360" w:lineRule="auto"/>
              <w:jc w:val="center"/>
              <w:rPr>
                <w:rFonts w:cstheme="minorHAnsi"/>
                <w:lang w:val="en-US"/>
              </w:rPr>
            </w:pPr>
            <w:r w:rsidRPr="00D104BD">
              <w:rPr>
                <w:rFonts w:cstheme="minorHAnsi"/>
              </w:rPr>
              <w:t>ALCOOL/GASOLINA</w:t>
            </w:r>
          </w:p>
        </w:tc>
        <w:tc>
          <w:tcPr>
            <w:tcW w:w="2268" w:type="dxa"/>
          </w:tcPr>
          <w:p w14:paraId="1FE98317" w14:textId="77777777" w:rsidR="00F7469C" w:rsidRPr="00D104BD" w:rsidRDefault="00F7469C" w:rsidP="00452048">
            <w:pPr>
              <w:spacing w:line="360" w:lineRule="auto"/>
              <w:jc w:val="both"/>
              <w:rPr>
                <w:rFonts w:cstheme="minorHAnsi"/>
                <w:lang w:val="en-US"/>
              </w:rPr>
            </w:pPr>
            <w:r w:rsidRPr="00D104BD">
              <w:rPr>
                <w:rFonts w:cstheme="minorHAnsi"/>
                <w:lang w:val="en-US"/>
              </w:rPr>
              <w:t>2018/2019</w:t>
            </w:r>
          </w:p>
        </w:tc>
      </w:tr>
      <w:tr w:rsidR="00F7469C" w:rsidRPr="00D104BD" w14:paraId="77C3D753" w14:textId="77777777" w:rsidTr="00B66D36">
        <w:trPr>
          <w:jc w:val="center"/>
        </w:trPr>
        <w:tc>
          <w:tcPr>
            <w:tcW w:w="2885" w:type="dxa"/>
          </w:tcPr>
          <w:p w14:paraId="09A7C5C0" w14:textId="77777777" w:rsidR="00F7469C" w:rsidRPr="00F7469C" w:rsidRDefault="00F7469C" w:rsidP="00452048">
            <w:pPr>
              <w:spacing w:line="360" w:lineRule="auto"/>
              <w:jc w:val="both"/>
              <w:rPr>
                <w:rFonts w:cstheme="minorHAnsi"/>
              </w:rPr>
            </w:pPr>
            <w:r w:rsidRPr="00F7469C">
              <w:rPr>
                <w:rFonts w:cstheme="minorHAnsi"/>
              </w:rPr>
              <w:t>CAMINHÃO BAÚ – SEMILEVE - FIAT - DUCATO</w:t>
            </w:r>
          </w:p>
        </w:tc>
        <w:tc>
          <w:tcPr>
            <w:tcW w:w="2497" w:type="dxa"/>
          </w:tcPr>
          <w:p w14:paraId="0459FD44" w14:textId="77777777" w:rsidR="00F7469C" w:rsidRPr="00D104BD" w:rsidRDefault="00F7469C" w:rsidP="00452048">
            <w:pPr>
              <w:spacing w:line="360" w:lineRule="auto"/>
              <w:jc w:val="center"/>
              <w:rPr>
                <w:rFonts w:cstheme="minorHAnsi"/>
              </w:rPr>
            </w:pPr>
            <w:r w:rsidRPr="00D104BD">
              <w:rPr>
                <w:rFonts w:cstheme="minorHAnsi"/>
              </w:rPr>
              <w:t>DIESEL</w:t>
            </w:r>
          </w:p>
        </w:tc>
        <w:tc>
          <w:tcPr>
            <w:tcW w:w="2268" w:type="dxa"/>
          </w:tcPr>
          <w:p w14:paraId="0B55DB1E" w14:textId="77777777" w:rsidR="00F7469C" w:rsidRPr="00D104BD" w:rsidRDefault="00F7469C" w:rsidP="00452048">
            <w:pPr>
              <w:spacing w:line="360" w:lineRule="auto"/>
              <w:jc w:val="both"/>
              <w:rPr>
                <w:rFonts w:cstheme="minorHAnsi"/>
                <w:lang w:val="en-US"/>
              </w:rPr>
            </w:pPr>
            <w:r w:rsidRPr="00D104BD">
              <w:rPr>
                <w:rFonts w:cstheme="minorHAnsi"/>
                <w:lang w:val="en-US"/>
              </w:rPr>
              <w:t>2018/2019</w:t>
            </w:r>
          </w:p>
        </w:tc>
      </w:tr>
    </w:tbl>
    <w:p w14:paraId="2F288BA8" w14:textId="77777777" w:rsidR="00F7469C" w:rsidRPr="00D104BD" w:rsidRDefault="00F7469C" w:rsidP="00F7469C">
      <w:pPr>
        <w:autoSpaceDE w:val="0"/>
        <w:autoSpaceDN w:val="0"/>
        <w:adjustRightInd w:val="0"/>
        <w:spacing w:line="360" w:lineRule="auto"/>
        <w:jc w:val="center"/>
        <w:rPr>
          <w:rFonts w:cstheme="minorHAnsi"/>
          <w:b/>
          <w:bCs/>
        </w:rPr>
      </w:pPr>
    </w:p>
    <w:p w14:paraId="4182734A" w14:textId="77777777" w:rsidR="00F7469C" w:rsidRPr="00D104BD" w:rsidRDefault="00F7469C" w:rsidP="00F7469C">
      <w:pPr>
        <w:autoSpaceDE w:val="0"/>
        <w:autoSpaceDN w:val="0"/>
        <w:adjustRightInd w:val="0"/>
        <w:spacing w:line="360" w:lineRule="auto"/>
        <w:rPr>
          <w:rFonts w:cstheme="minorHAnsi"/>
          <w:b/>
          <w:bCs/>
        </w:rPr>
      </w:pPr>
      <w:r w:rsidRPr="00D104BD">
        <w:rPr>
          <w:rFonts w:cstheme="minorHAnsi"/>
          <w:b/>
          <w:bCs/>
        </w:rPr>
        <w:t>VALOR GLOBAL DO SEGURO</w:t>
      </w:r>
    </w:p>
    <w:p w14:paraId="0A4FB715" w14:textId="77777777" w:rsidR="00F7469C" w:rsidRPr="00D104BD" w:rsidRDefault="00F7469C" w:rsidP="00F7469C">
      <w:pPr>
        <w:autoSpaceDE w:val="0"/>
        <w:autoSpaceDN w:val="0"/>
        <w:adjustRightInd w:val="0"/>
        <w:spacing w:line="360" w:lineRule="auto"/>
        <w:jc w:val="both"/>
        <w:rPr>
          <w:rFonts w:cstheme="minorHAnsi"/>
        </w:rPr>
      </w:pPr>
      <w:r w:rsidRPr="00D104BD">
        <w:rPr>
          <w:rFonts w:cstheme="minorHAnsi"/>
          <w:b/>
          <w:bCs/>
        </w:rPr>
        <w:t>Razão social</w:t>
      </w:r>
      <w:r w:rsidRPr="00D104BD">
        <w:rPr>
          <w:rFonts w:cstheme="minorHAnsi"/>
        </w:rPr>
        <w:t>: ................................. (completa, contendo número do CNPJ, que serão os mesmos constantes da documentação do SICAF e da Nota Fiscal a ser emitida, caso seja vencedora do certame);</w:t>
      </w:r>
    </w:p>
    <w:p w14:paraId="2F2F5EAC" w14:textId="77777777" w:rsidR="00F7469C" w:rsidRPr="00D104BD" w:rsidRDefault="00F7469C" w:rsidP="00F7469C">
      <w:pPr>
        <w:autoSpaceDE w:val="0"/>
        <w:autoSpaceDN w:val="0"/>
        <w:adjustRightInd w:val="0"/>
        <w:spacing w:line="360" w:lineRule="auto"/>
        <w:jc w:val="both"/>
        <w:rPr>
          <w:rFonts w:cstheme="minorHAnsi"/>
        </w:rPr>
      </w:pPr>
      <w:r w:rsidRPr="00D104BD">
        <w:rPr>
          <w:rFonts w:cstheme="minorHAnsi"/>
          <w:b/>
          <w:bCs/>
        </w:rPr>
        <w:t xml:space="preserve">Prazo de entrega da apólice: </w:t>
      </w:r>
      <w:r w:rsidRPr="00D104BD">
        <w:rPr>
          <w:rFonts w:cstheme="minorHAnsi"/>
        </w:rPr>
        <w:t xml:space="preserve">.................................(não superior a </w:t>
      </w:r>
      <w:r>
        <w:rPr>
          <w:rFonts w:cstheme="minorHAnsi"/>
        </w:rPr>
        <w:t>30</w:t>
      </w:r>
      <w:r w:rsidRPr="00D104BD">
        <w:rPr>
          <w:rFonts w:cstheme="minorHAnsi"/>
        </w:rPr>
        <w:t xml:space="preserve"> (</w:t>
      </w:r>
      <w:r>
        <w:rPr>
          <w:rFonts w:cstheme="minorHAnsi"/>
        </w:rPr>
        <w:t>trinta</w:t>
      </w:r>
      <w:r w:rsidRPr="00D104BD">
        <w:rPr>
          <w:rFonts w:cstheme="minorHAnsi"/>
        </w:rPr>
        <w:t>) dias corridos, a contar da data do pagamento;</w:t>
      </w:r>
    </w:p>
    <w:p w14:paraId="474FAF3F" w14:textId="77777777" w:rsidR="00F7469C" w:rsidRPr="00D104BD" w:rsidRDefault="00F7469C" w:rsidP="00F7469C">
      <w:pPr>
        <w:autoSpaceDE w:val="0"/>
        <w:autoSpaceDN w:val="0"/>
        <w:adjustRightInd w:val="0"/>
        <w:spacing w:line="360" w:lineRule="auto"/>
        <w:jc w:val="both"/>
        <w:rPr>
          <w:rFonts w:cstheme="minorHAnsi"/>
        </w:rPr>
      </w:pPr>
      <w:r w:rsidRPr="00D104BD">
        <w:rPr>
          <w:rFonts w:cstheme="minorHAnsi"/>
          <w:b/>
          <w:bCs/>
        </w:rPr>
        <w:t>Prazo de validade da proposta</w:t>
      </w:r>
      <w:r w:rsidRPr="00D104BD">
        <w:rPr>
          <w:rFonts w:cstheme="minorHAnsi"/>
        </w:rPr>
        <w:t xml:space="preserve">: ................................. (não inferior a 60 dias); </w:t>
      </w:r>
    </w:p>
    <w:p w14:paraId="5702D7A8" w14:textId="77777777" w:rsidR="00F7469C" w:rsidRPr="00D104BD" w:rsidRDefault="00F7469C" w:rsidP="00F7469C">
      <w:pPr>
        <w:autoSpaceDE w:val="0"/>
        <w:autoSpaceDN w:val="0"/>
        <w:adjustRightInd w:val="0"/>
        <w:spacing w:line="360" w:lineRule="auto"/>
        <w:jc w:val="both"/>
        <w:rPr>
          <w:rFonts w:cstheme="minorHAnsi"/>
        </w:rPr>
      </w:pPr>
    </w:p>
    <w:p w14:paraId="231824B8" w14:textId="77777777" w:rsidR="00F7469C" w:rsidRPr="00D104BD" w:rsidRDefault="00F7469C" w:rsidP="00F7469C">
      <w:pPr>
        <w:autoSpaceDE w:val="0"/>
        <w:autoSpaceDN w:val="0"/>
        <w:adjustRightInd w:val="0"/>
        <w:spacing w:line="360" w:lineRule="auto"/>
        <w:jc w:val="both"/>
        <w:rPr>
          <w:rFonts w:cstheme="minorHAnsi"/>
        </w:rPr>
      </w:pPr>
      <w:r w:rsidRPr="00D104BD">
        <w:rPr>
          <w:rFonts w:cstheme="minorHAnsi"/>
        </w:rPr>
        <w:t>..................................(local), ......... de .........................de .........</w:t>
      </w:r>
    </w:p>
    <w:p w14:paraId="704574C4" w14:textId="77777777" w:rsidR="00F7469C" w:rsidRPr="00D104BD" w:rsidRDefault="00F7469C" w:rsidP="00F7469C">
      <w:pPr>
        <w:autoSpaceDE w:val="0"/>
        <w:autoSpaceDN w:val="0"/>
        <w:adjustRightInd w:val="0"/>
        <w:spacing w:line="360" w:lineRule="auto"/>
        <w:jc w:val="both"/>
        <w:rPr>
          <w:rFonts w:cstheme="minorHAnsi"/>
        </w:rPr>
      </w:pPr>
    </w:p>
    <w:p w14:paraId="339D7FCF" w14:textId="77777777" w:rsidR="00F7469C" w:rsidRPr="00D104BD" w:rsidRDefault="00F7469C" w:rsidP="00F7469C">
      <w:pPr>
        <w:autoSpaceDE w:val="0"/>
        <w:autoSpaceDN w:val="0"/>
        <w:adjustRightInd w:val="0"/>
        <w:spacing w:line="360" w:lineRule="auto"/>
        <w:jc w:val="center"/>
        <w:rPr>
          <w:rFonts w:cstheme="minorHAnsi"/>
        </w:rPr>
      </w:pPr>
      <w:r w:rsidRPr="00D104BD">
        <w:rPr>
          <w:rFonts w:cstheme="minorHAnsi"/>
        </w:rPr>
        <w:t>_______________________________</w:t>
      </w:r>
    </w:p>
    <w:p w14:paraId="3C3D04BC" w14:textId="77777777" w:rsidR="00F7469C" w:rsidRPr="00D104BD" w:rsidRDefault="00F7469C" w:rsidP="00F7469C">
      <w:pPr>
        <w:autoSpaceDE w:val="0"/>
        <w:autoSpaceDN w:val="0"/>
        <w:adjustRightInd w:val="0"/>
        <w:spacing w:line="360" w:lineRule="auto"/>
        <w:jc w:val="center"/>
        <w:rPr>
          <w:rFonts w:cstheme="minorHAnsi"/>
        </w:rPr>
      </w:pPr>
      <w:r w:rsidRPr="00D104BD">
        <w:rPr>
          <w:rFonts w:cstheme="minorHAnsi"/>
        </w:rPr>
        <w:t>(assinatura do representante legal)</w:t>
      </w:r>
    </w:p>
    <w:p w14:paraId="3F5718F8" w14:textId="77777777" w:rsidR="00F7469C" w:rsidRPr="00F7469C" w:rsidRDefault="00F7469C" w:rsidP="00F7469C">
      <w:pPr>
        <w:widowControl w:val="0"/>
        <w:autoSpaceDE w:val="0"/>
        <w:autoSpaceDN w:val="0"/>
        <w:adjustRightInd w:val="0"/>
        <w:spacing w:line="276" w:lineRule="auto"/>
        <w:jc w:val="center"/>
        <w:rPr>
          <w:sz w:val="22"/>
          <w:szCs w:val="22"/>
        </w:rPr>
      </w:pPr>
    </w:p>
    <w:p w14:paraId="60183D6E" w14:textId="77777777" w:rsidR="000D7EC4" w:rsidRPr="00355A08" w:rsidRDefault="000D7EC4" w:rsidP="00F7469C">
      <w:pPr>
        <w:spacing w:line="276" w:lineRule="auto"/>
        <w:jc w:val="both"/>
        <w:rPr>
          <w:sz w:val="22"/>
          <w:szCs w:val="22"/>
        </w:rPr>
      </w:pPr>
    </w:p>
    <w:p w14:paraId="0C9CAF11" w14:textId="77777777" w:rsidR="00F7469C" w:rsidRDefault="00F7469C" w:rsidP="00F7469C">
      <w:pPr>
        <w:spacing w:line="276" w:lineRule="auto"/>
        <w:jc w:val="both"/>
      </w:pPr>
    </w:p>
    <w:p w14:paraId="5A478B0F" w14:textId="77777777" w:rsidR="00F7469C" w:rsidRDefault="00F7469C" w:rsidP="00F7469C">
      <w:pPr>
        <w:spacing w:line="276" w:lineRule="auto"/>
        <w:jc w:val="both"/>
      </w:pPr>
    </w:p>
    <w:p w14:paraId="19DAF51B" w14:textId="77777777" w:rsidR="00F7469C" w:rsidRDefault="00F7469C" w:rsidP="00F7469C">
      <w:pPr>
        <w:spacing w:line="276" w:lineRule="auto"/>
        <w:jc w:val="both"/>
      </w:pPr>
    </w:p>
    <w:p w14:paraId="2AB7492D" w14:textId="77777777" w:rsidR="00F7469C" w:rsidRDefault="00F7469C" w:rsidP="00F7469C">
      <w:pPr>
        <w:spacing w:line="276" w:lineRule="auto"/>
        <w:jc w:val="both"/>
      </w:pPr>
    </w:p>
    <w:p w14:paraId="2A591A14" w14:textId="77777777" w:rsidR="00F7469C" w:rsidRDefault="00F7469C" w:rsidP="00F7469C">
      <w:pPr>
        <w:spacing w:line="276" w:lineRule="auto"/>
        <w:jc w:val="both"/>
      </w:pPr>
    </w:p>
    <w:p w14:paraId="35D477A4" w14:textId="77777777" w:rsidR="00F7469C" w:rsidRDefault="00F7469C" w:rsidP="00F7469C">
      <w:pPr>
        <w:spacing w:line="276" w:lineRule="auto"/>
        <w:jc w:val="both"/>
      </w:pPr>
    </w:p>
    <w:p w14:paraId="6BF5008B" w14:textId="77777777" w:rsidR="00F7469C" w:rsidRDefault="00F7469C" w:rsidP="00F7469C">
      <w:pPr>
        <w:spacing w:line="276" w:lineRule="auto"/>
        <w:jc w:val="both"/>
      </w:pPr>
    </w:p>
    <w:p w14:paraId="1CF98DDD" w14:textId="1A81E9A9" w:rsidR="00873FC2" w:rsidRPr="004F56F5" w:rsidRDefault="00311928" w:rsidP="00F7469C">
      <w:pPr>
        <w:spacing w:line="276" w:lineRule="auto"/>
        <w:jc w:val="center"/>
        <w:rPr>
          <w:b/>
          <w:bCs/>
          <w:sz w:val="22"/>
          <w:szCs w:val="22"/>
        </w:rPr>
      </w:pPr>
      <w:r w:rsidRPr="004F56F5">
        <w:rPr>
          <w:b/>
          <w:bCs/>
          <w:sz w:val="22"/>
          <w:szCs w:val="22"/>
        </w:rPr>
        <w:lastRenderedPageBreak/>
        <w:t xml:space="preserve">PREGÃO ELETRONICO N.º </w:t>
      </w:r>
      <w:r w:rsidR="004A4C9A">
        <w:rPr>
          <w:b/>
          <w:bCs/>
          <w:sz w:val="22"/>
          <w:szCs w:val="22"/>
        </w:rPr>
        <w:t>011/2019</w:t>
      </w:r>
    </w:p>
    <w:p w14:paraId="799298DA" w14:textId="790002F4" w:rsidR="00311928" w:rsidRDefault="00311928" w:rsidP="00311928">
      <w:pPr>
        <w:autoSpaceDE w:val="0"/>
        <w:autoSpaceDN w:val="0"/>
        <w:adjustRightInd w:val="0"/>
        <w:jc w:val="center"/>
        <w:rPr>
          <w:b/>
          <w:bCs/>
          <w:color w:val="000000"/>
          <w:sz w:val="22"/>
          <w:szCs w:val="22"/>
        </w:rPr>
      </w:pPr>
      <w:r w:rsidRPr="004F56F5">
        <w:rPr>
          <w:b/>
          <w:bCs/>
          <w:color w:val="000000"/>
          <w:sz w:val="22"/>
          <w:szCs w:val="22"/>
        </w:rPr>
        <w:t>ANEXO II</w:t>
      </w:r>
    </w:p>
    <w:p w14:paraId="1302BCDB" w14:textId="77777777" w:rsidR="00B87EC7" w:rsidRPr="007A717B" w:rsidRDefault="00B87EC7" w:rsidP="00B87EC7">
      <w:pPr>
        <w:jc w:val="center"/>
        <w:rPr>
          <w:b/>
          <w:sz w:val="22"/>
          <w:szCs w:val="22"/>
        </w:rPr>
      </w:pPr>
      <w:r w:rsidRPr="004F56F5">
        <w:rPr>
          <w:b/>
          <w:sz w:val="22"/>
          <w:szCs w:val="22"/>
        </w:rPr>
        <w:t>MINUTA DO CONTRATO</w:t>
      </w:r>
    </w:p>
    <w:p w14:paraId="07FED65D" w14:textId="77777777" w:rsidR="00873FC2" w:rsidRPr="004F56F5" w:rsidRDefault="00873FC2" w:rsidP="00311928">
      <w:pPr>
        <w:autoSpaceDE w:val="0"/>
        <w:autoSpaceDN w:val="0"/>
        <w:adjustRightInd w:val="0"/>
        <w:jc w:val="center"/>
        <w:rPr>
          <w:b/>
          <w:bCs/>
          <w:color w:val="000000"/>
          <w:sz w:val="22"/>
          <w:szCs w:val="22"/>
        </w:rPr>
      </w:pPr>
    </w:p>
    <w:p w14:paraId="7BAF2C09" w14:textId="77777777" w:rsidR="00B87EC7" w:rsidRPr="00017E09" w:rsidRDefault="00B87EC7" w:rsidP="00B87EC7">
      <w:pPr>
        <w:autoSpaceDE w:val="0"/>
        <w:autoSpaceDN w:val="0"/>
        <w:adjustRightInd w:val="0"/>
        <w:jc w:val="both"/>
        <w:rPr>
          <w:rFonts w:ascii="Cambria" w:hAnsi="Cambria"/>
          <w:b/>
          <w:bCs/>
          <w:color w:val="000000"/>
        </w:rPr>
      </w:pPr>
      <w:r w:rsidRPr="00017E09">
        <w:rPr>
          <w:rFonts w:ascii="Cambria" w:hAnsi="Cambria"/>
          <w:b/>
          <w:bCs/>
          <w:color w:val="000000"/>
        </w:rPr>
        <w:t xml:space="preserve">Processo de nº. </w:t>
      </w:r>
      <w:proofErr w:type="spellStart"/>
      <w:r w:rsidRPr="00017E09">
        <w:rPr>
          <w:rFonts w:ascii="Cambria" w:hAnsi="Cambria"/>
          <w:b/>
          <w:bCs/>
          <w:color w:val="000000"/>
        </w:rPr>
        <w:t>xx</w:t>
      </w:r>
      <w:proofErr w:type="spellEnd"/>
      <w:r w:rsidRPr="00017E09">
        <w:rPr>
          <w:rFonts w:ascii="Cambria" w:hAnsi="Cambria"/>
          <w:b/>
          <w:bCs/>
          <w:color w:val="000000"/>
        </w:rPr>
        <w:t>/2019-DPE/RN.</w:t>
      </w:r>
    </w:p>
    <w:p w14:paraId="0A395C38" w14:textId="77777777" w:rsidR="00B87EC7" w:rsidRPr="00017E09" w:rsidRDefault="00B87EC7" w:rsidP="00B87EC7">
      <w:pPr>
        <w:autoSpaceDE w:val="0"/>
        <w:autoSpaceDN w:val="0"/>
        <w:adjustRightInd w:val="0"/>
        <w:jc w:val="both"/>
        <w:rPr>
          <w:rFonts w:ascii="Cambria" w:hAnsi="Cambria"/>
          <w:b/>
          <w:bCs/>
          <w:color w:val="000000"/>
        </w:rPr>
      </w:pPr>
    </w:p>
    <w:p w14:paraId="55938910" w14:textId="77777777" w:rsidR="00B87EC7" w:rsidRPr="00017E09" w:rsidRDefault="00B87EC7" w:rsidP="00B87EC7">
      <w:pPr>
        <w:pStyle w:val="Default"/>
        <w:shd w:val="pct12" w:color="auto" w:fill="auto"/>
        <w:spacing w:after="0"/>
        <w:jc w:val="both"/>
        <w:rPr>
          <w:rFonts w:ascii="Cambria" w:hAnsi="Cambria" w:cs="Times New Roman"/>
          <w:b/>
          <w:color w:val="auto"/>
          <w:spacing w:val="10"/>
        </w:rPr>
      </w:pPr>
      <w:r w:rsidRPr="00017E09">
        <w:rPr>
          <w:rFonts w:ascii="Cambria" w:hAnsi="Cambria" w:cs="Times New Roman"/>
          <w:b/>
          <w:color w:val="auto"/>
          <w:spacing w:val="10"/>
        </w:rPr>
        <w:t>MINUTA DO CONTRATO ADMINISTRATIVO Nº. XX/2019-DPE/RN.</w:t>
      </w:r>
    </w:p>
    <w:p w14:paraId="17FE17E9" w14:textId="77777777" w:rsidR="00B87EC7" w:rsidRPr="00017E09" w:rsidRDefault="00B87EC7" w:rsidP="00B87EC7">
      <w:pPr>
        <w:autoSpaceDE w:val="0"/>
        <w:autoSpaceDN w:val="0"/>
        <w:adjustRightInd w:val="0"/>
        <w:jc w:val="both"/>
        <w:rPr>
          <w:rFonts w:ascii="Cambria" w:hAnsi="Cambria"/>
          <w:color w:val="000000"/>
        </w:rPr>
      </w:pPr>
    </w:p>
    <w:p w14:paraId="09E80B1B" w14:textId="77777777" w:rsidR="00B87EC7" w:rsidRPr="00017E09" w:rsidRDefault="00B87EC7" w:rsidP="00B87EC7">
      <w:pPr>
        <w:ind w:left="2832"/>
        <w:jc w:val="both"/>
        <w:rPr>
          <w:rFonts w:ascii="Cambria" w:hAnsi="Cambria"/>
          <w:b/>
        </w:rPr>
      </w:pPr>
      <w:r w:rsidRPr="00017E09">
        <w:rPr>
          <w:rFonts w:ascii="Cambria" w:hAnsi="Cambria"/>
          <w:b/>
        </w:rPr>
        <w:t xml:space="preserve">CONTRATO ADMINISTRATIVO Nº XX/2019-DPE/RN PARA CONTRATAÇÃO DE EMPRESA QUALIFICADA NA PRESTAÇÃO DE SERVIÇOS DE SEGURO VEICULAR DESTINADO A FROTA </w:t>
      </w:r>
      <w:r w:rsidRPr="00017E09">
        <w:rPr>
          <w:rFonts w:ascii="Cambria" w:eastAsia="Calibri" w:hAnsi="Cambria"/>
          <w:b/>
          <w:color w:val="000000"/>
          <w:lang w:eastAsia="en-US"/>
        </w:rPr>
        <w:t>D</w:t>
      </w:r>
      <w:r>
        <w:rPr>
          <w:rFonts w:ascii="Cambria" w:eastAsia="Calibri" w:hAnsi="Cambria"/>
          <w:b/>
          <w:color w:val="000000"/>
          <w:lang w:eastAsia="en-US"/>
        </w:rPr>
        <w:t>OS VEÍCULOS DA</w:t>
      </w:r>
      <w:r w:rsidRPr="00017E09">
        <w:rPr>
          <w:rFonts w:ascii="Cambria" w:eastAsia="Calibri" w:hAnsi="Cambria"/>
          <w:b/>
          <w:color w:val="000000"/>
          <w:lang w:eastAsia="en-US"/>
        </w:rPr>
        <w:t xml:space="preserve"> DEFENSORIA PÚBLICA DO ESTADO DO RN</w:t>
      </w:r>
      <w:r w:rsidRPr="00017E09">
        <w:rPr>
          <w:rFonts w:ascii="Cambria" w:hAnsi="Cambria"/>
          <w:b/>
          <w:bCs/>
          <w:color w:val="000000"/>
        </w:rPr>
        <w:t xml:space="preserve"> QUE ENTRE SI CELEBRAM A DEFENSORIA PÚBLICA DO ESTADO DO RIO GRANDE DO NORTE E A EMPRESA XXX</w:t>
      </w:r>
      <w:r w:rsidRPr="00017E09">
        <w:rPr>
          <w:rFonts w:ascii="Cambria" w:hAnsi="Cambria"/>
          <w:b/>
        </w:rPr>
        <w:t>.</w:t>
      </w:r>
    </w:p>
    <w:p w14:paraId="25FECCE6" w14:textId="77777777" w:rsidR="00B87EC7" w:rsidRPr="00017E09" w:rsidRDefault="00B87EC7" w:rsidP="00B87EC7">
      <w:pPr>
        <w:ind w:firstLine="708"/>
        <w:jc w:val="both"/>
        <w:rPr>
          <w:rFonts w:ascii="Cambria" w:hAnsi="Cambria"/>
        </w:rPr>
      </w:pPr>
    </w:p>
    <w:p w14:paraId="3B074EF9" w14:textId="77777777" w:rsidR="00B87EC7" w:rsidRPr="00017E09" w:rsidRDefault="00B87EC7" w:rsidP="00B87EC7">
      <w:pPr>
        <w:pStyle w:val="PargrafodaLista"/>
        <w:autoSpaceDE w:val="0"/>
        <w:autoSpaceDN w:val="0"/>
        <w:adjustRightInd w:val="0"/>
        <w:ind w:left="-108"/>
        <w:jc w:val="both"/>
        <w:rPr>
          <w:rFonts w:ascii="Cambria" w:hAnsi="Cambria"/>
        </w:rPr>
      </w:pPr>
      <w:r w:rsidRPr="00017E09">
        <w:rPr>
          <w:rFonts w:ascii="Cambria" w:hAnsi="Cambria"/>
        </w:rPr>
        <w:t xml:space="preserve">Pelo presente instrumento, a </w:t>
      </w:r>
      <w:r w:rsidRPr="00017E09">
        <w:rPr>
          <w:rFonts w:ascii="Cambria" w:hAnsi="Cambria"/>
          <w:b/>
        </w:rPr>
        <w:t>DEFENSORIA PÚBLICA DO ESTADO DO RIO GRANDE DO NORTE</w:t>
      </w:r>
      <w:r w:rsidRPr="00017E09">
        <w:rPr>
          <w:rFonts w:ascii="Cambria" w:hAnsi="Cambria"/>
        </w:rPr>
        <w:t xml:space="preserve">, inscrita no CNPJ sob o nº. 07.628.844/0001-20, com sede à Avenida Senador Salgado Filho, nº 2860-B, Lagoa Nova, Natal/RN, representado neste ato pelo Defensor Público Geral do Estado do Rio Grande do Norte, Dr. </w:t>
      </w:r>
      <w:r w:rsidRPr="00017E09">
        <w:rPr>
          <w:rFonts w:ascii="Cambria" w:hAnsi="Cambria"/>
          <w:b/>
        </w:rPr>
        <w:t>Marcus Vinicius Soares Alves</w:t>
      </w:r>
      <w:r w:rsidRPr="00017E09">
        <w:rPr>
          <w:rFonts w:ascii="Cambria" w:hAnsi="Cambria"/>
        </w:rPr>
        <w:t xml:space="preserve">, brasileiro, casado, Defensor Público, inscrito no CPF/MF sob o nº 008.674.554-97, residente e domiciliado em Natal/RN, doravante denominada </w:t>
      </w:r>
      <w:r w:rsidRPr="00017E09">
        <w:rPr>
          <w:rFonts w:ascii="Cambria" w:hAnsi="Cambria"/>
          <w:b/>
        </w:rPr>
        <w:t>CONTRATANTE</w:t>
      </w:r>
      <w:r w:rsidRPr="00017E09">
        <w:rPr>
          <w:rFonts w:ascii="Cambria" w:hAnsi="Cambria"/>
        </w:rPr>
        <w:t>, e a empresa</w:t>
      </w:r>
      <w:r w:rsidRPr="00017E09">
        <w:rPr>
          <w:rFonts w:ascii="Cambria" w:eastAsia="Calibri" w:hAnsi="Cambria"/>
          <w:b/>
          <w:lang w:eastAsia="en-US"/>
        </w:rPr>
        <w:t xml:space="preserve"> </w:t>
      </w:r>
      <w:r w:rsidRPr="00017E09">
        <w:rPr>
          <w:rFonts w:ascii="Cambria" w:hAnsi="Cambria"/>
          <w:b/>
          <w:bCs/>
          <w:color w:val="000000"/>
        </w:rPr>
        <w:t>XX</w:t>
      </w:r>
      <w:r w:rsidRPr="00017E09">
        <w:rPr>
          <w:rFonts w:ascii="Cambria" w:eastAsia="Calibri" w:hAnsi="Cambria"/>
          <w:b/>
          <w:lang w:eastAsia="en-US"/>
        </w:rPr>
        <w:t xml:space="preserve">, </w:t>
      </w:r>
      <w:r w:rsidRPr="00017E09">
        <w:rPr>
          <w:rFonts w:ascii="Cambria" w:eastAsia="Calibri" w:hAnsi="Cambria"/>
          <w:lang w:eastAsia="en-US"/>
        </w:rPr>
        <w:t xml:space="preserve">CNPJ sob nº. </w:t>
      </w:r>
      <w:r w:rsidRPr="00017E09">
        <w:rPr>
          <w:rFonts w:ascii="Cambria" w:eastAsia="Calibri" w:hAnsi="Cambria"/>
          <w:b/>
          <w:lang w:eastAsia="en-US"/>
        </w:rPr>
        <w:t>XX</w:t>
      </w:r>
      <w:r w:rsidRPr="00017E09">
        <w:rPr>
          <w:rFonts w:ascii="Cambria" w:eastAsia="Calibri" w:hAnsi="Cambria"/>
          <w:lang w:eastAsia="en-US"/>
        </w:rPr>
        <w:t>, localizada na Avenida XX,</w:t>
      </w:r>
      <w:r w:rsidRPr="00017E09">
        <w:rPr>
          <w:rFonts w:ascii="Cambria" w:hAnsi="Cambria"/>
        </w:rPr>
        <w:t xml:space="preserve"> doravante denominada </w:t>
      </w:r>
      <w:r w:rsidRPr="00017E09">
        <w:rPr>
          <w:rFonts w:ascii="Cambria" w:hAnsi="Cambria"/>
          <w:b/>
        </w:rPr>
        <w:t>CONTRATADA</w:t>
      </w:r>
      <w:r w:rsidRPr="00017E09">
        <w:rPr>
          <w:rFonts w:ascii="Cambria" w:hAnsi="Cambria"/>
        </w:rPr>
        <w:t>, neste ato representado</w:t>
      </w:r>
      <w:r w:rsidRPr="00017E09">
        <w:rPr>
          <w:rFonts w:ascii="Cambria" w:eastAsia="Calibri" w:hAnsi="Cambria"/>
          <w:lang w:eastAsia="en-US"/>
        </w:rPr>
        <w:t xml:space="preserve"> pela Sra. </w:t>
      </w:r>
      <w:r w:rsidRPr="00017E09">
        <w:rPr>
          <w:rFonts w:ascii="Cambria" w:eastAsia="Calibri" w:hAnsi="Cambria"/>
          <w:b/>
          <w:lang w:eastAsia="en-US"/>
        </w:rPr>
        <w:t>XX</w:t>
      </w:r>
      <w:r w:rsidRPr="00017E09">
        <w:rPr>
          <w:rFonts w:ascii="Cambria" w:eastAsia="Calibri" w:hAnsi="Cambria"/>
          <w:lang w:eastAsia="en-US"/>
        </w:rPr>
        <w:t>, inscrita no CPF nº XX,</w:t>
      </w:r>
      <w:r w:rsidRPr="00017E09">
        <w:rPr>
          <w:rFonts w:ascii="Cambria" w:hAnsi="Cambria"/>
        </w:rPr>
        <w:t xml:space="preserve"> firmam o presente contrato, sujeitando-se as partes às normas da Lei Federal nº. 10.520 de 17 de julho de 2002, subsidiada pela Lei Federal nº. 8.666, de 27 de junho de 1993, em sua atual redação e pelos Decretos Estaduais nº.  17.144 e nº.  e 17.145 de 16 de outubro de 2003 e ao estabelecido no Edital, aos termos da proposta vencedora, mediante as seguintes Cláusulas e condições.</w:t>
      </w:r>
    </w:p>
    <w:p w14:paraId="226D81DF" w14:textId="77777777" w:rsidR="00B87EC7" w:rsidRPr="00017E09" w:rsidRDefault="00B87EC7" w:rsidP="00B87EC7">
      <w:pPr>
        <w:jc w:val="both"/>
        <w:rPr>
          <w:rStyle w:val="Forte"/>
          <w:rFonts w:ascii="Cambria" w:hAnsi="Cambria"/>
        </w:rPr>
      </w:pPr>
    </w:p>
    <w:p w14:paraId="5E1C1290" w14:textId="77777777" w:rsidR="00B87EC7" w:rsidRPr="00017E09" w:rsidRDefault="00B87EC7" w:rsidP="00B87EC7">
      <w:pPr>
        <w:jc w:val="both"/>
        <w:rPr>
          <w:rFonts w:ascii="Cambria" w:hAnsi="Cambria"/>
          <w:b/>
        </w:rPr>
      </w:pPr>
      <w:r w:rsidRPr="00017E09">
        <w:rPr>
          <w:rFonts w:ascii="Cambria" w:hAnsi="Cambria"/>
          <w:b/>
        </w:rPr>
        <w:t>1</w:t>
      </w:r>
      <w:r>
        <w:rPr>
          <w:rFonts w:ascii="Cambria" w:hAnsi="Cambria"/>
          <w:b/>
        </w:rPr>
        <w:t>.</w:t>
      </w:r>
      <w:r w:rsidRPr="00017E09">
        <w:rPr>
          <w:rFonts w:ascii="Cambria" w:hAnsi="Cambria"/>
          <w:b/>
        </w:rPr>
        <w:t>CLÁUSULA PRIMEIRA – DO OBJETO:</w:t>
      </w:r>
    </w:p>
    <w:p w14:paraId="7601143F" w14:textId="77777777" w:rsidR="00B87EC7" w:rsidRPr="00017E09" w:rsidRDefault="00B87EC7" w:rsidP="00B87EC7">
      <w:pPr>
        <w:jc w:val="both"/>
        <w:rPr>
          <w:rFonts w:ascii="Cambria" w:hAnsi="Cambria"/>
        </w:rPr>
      </w:pPr>
      <w:r w:rsidRPr="00017E09">
        <w:rPr>
          <w:rFonts w:ascii="Cambria" w:hAnsi="Cambria"/>
          <w:b/>
        </w:rPr>
        <w:t>1.1</w:t>
      </w:r>
      <w:r>
        <w:rPr>
          <w:rFonts w:ascii="Cambria" w:hAnsi="Cambria"/>
        </w:rPr>
        <w:t>.</w:t>
      </w:r>
      <w:r w:rsidRPr="00017E09">
        <w:rPr>
          <w:rFonts w:ascii="Cambria" w:hAnsi="Cambria"/>
        </w:rPr>
        <w:t xml:space="preserve"> O presente contrato tem por objeto à contratação de empresa especializada no serviço de seguro veicular destinado a frota de veículos da Defensoria Pública do Estado do Rio Grande do Norte.</w:t>
      </w:r>
    </w:p>
    <w:p w14:paraId="2272B158" w14:textId="77777777" w:rsidR="00B87EC7" w:rsidRPr="00017E09" w:rsidRDefault="00B87EC7" w:rsidP="00B87EC7">
      <w:pPr>
        <w:jc w:val="both"/>
        <w:rPr>
          <w:rFonts w:ascii="Cambria" w:hAnsi="Cambria"/>
        </w:rPr>
      </w:pPr>
    </w:p>
    <w:p w14:paraId="250A4B92" w14:textId="77777777" w:rsidR="00B87EC7" w:rsidRPr="00017E09" w:rsidRDefault="00B87EC7" w:rsidP="00B87EC7">
      <w:pPr>
        <w:jc w:val="both"/>
        <w:rPr>
          <w:rFonts w:ascii="Cambria" w:hAnsi="Cambria"/>
          <w:b/>
        </w:rPr>
      </w:pPr>
      <w:r w:rsidRPr="00017E09">
        <w:rPr>
          <w:rFonts w:ascii="Cambria" w:hAnsi="Cambria"/>
          <w:b/>
        </w:rPr>
        <w:t>2</w:t>
      </w:r>
      <w:r>
        <w:rPr>
          <w:rFonts w:ascii="Cambria" w:hAnsi="Cambria"/>
          <w:b/>
        </w:rPr>
        <w:t>.</w:t>
      </w:r>
      <w:r w:rsidRPr="00017E09">
        <w:rPr>
          <w:rFonts w:ascii="Cambria" w:hAnsi="Cambria"/>
          <w:b/>
        </w:rPr>
        <w:t xml:space="preserve"> CLÁUSULA SEGUNDA – DA JUSTIFICATIVA:</w:t>
      </w:r>
    </w:p>
    <w:p w14:paraId="1701E846" w14:textId="77777777" w:rsidR="00B87EC7" w:rsidRDefault="00B87EC7" w:rsidP="00B87EC7">
      <w:pPr>
        <w:widowControl w:val="0"/>
        <w:autoSpaceDE w:val="0"/>
        <w:autoSpaceDN w:val="0"/>
        <w:adjustRightInd w:val="0"/>
        <w:jc w:val="both"/>
        <w:rPr>
          <w:rFonts w:ascii="Cambria" w:hAnsi="Cambria" w:cs="Calibri"/>
        </w:rPr>
      </w:pPr>
      <w:r w:rsidRPr="00017E09">
        <w:rPr>
          <w:rFonts w:ascii="Cambria" w:hAnsi="Cambria"/>
        </w:rPr>
        <w:t>2.1</w:t>
      </w:r>
      <w:r>
        <w:rPr>
          <w:rFonts w:ascii="Cambria" w:hAnsi="Cambria"/>
        </w:rPr>
        <w:t>.</w:t>
      </w:r>
      <w:r w:rsidRPr="00017E09">
        <w:rPr>
          <w:rFonts w:ascii="Cambria" w:hAnsi="Cambria"/>
        </w:rPr>
        <w:t xml:space="preserve"> Tendo em vista que os veículos da Defensoria Pública do Estado do Rio Grande do Norte estão em constante deslocamento, tanto nesta capital, como para outros municípios no Estado do Rio Grande do Norte, é imprescindível a cobertura de seguro para </w:t>
      </w:r>
      <w:proofErr w:type="gramStart"/>
      <w:r w:rsidRPr="00017E09">
        <w:rPr>
          <w:rFonts w:ascii="Cambria" w:hAnsi="Cambria"/>
        </w:rPr>
        <w:t>os mesmos</w:t>
      </w:r>
      <w:proofErr w:type="gramEnd"/>
      <w:r w:rsidRPr="00017E09">
        <w:rPr>
          <w:rFonts w:ascii="Cambria" w:hAnsi="Cambria"/>
        </w:rPr>
        <w:t>, dando mais segurança ao atendimento e locomoção dos servidores e Defensores Públicos</w:t>
      </w:r>
      <w:r w:rsidRPr="00017E09">
        <w:rPr>
          <w:rFonts w:ascii="Cambria" w:hAnsi="Cambria" w:cs="Calibri"/>
        </w:rPr>
        <w:t xml:space="preserve">. </w:t>
      </w:r>
    </w:p>
    <w:p w14:paraId="7518A73A" w14:textId="77777777" w:rsidR="00B87EC7" w:rsidRPr="00017E09" w:rsidRDefault="00B87EC7" w:rsidP="00B87EC7">
      <w:pPr>
        <w:jc w:val="both"/>
        <w:rPr>
          <w:rFonts w:ascii="Cambria" w:hAnsi="Cambria"/>
          <w:b/>
        </w:rPr>
      </w:pPr>
      <w:r w:rsidRPr="00017E09">
        <w:rPr>
          <w:rFonts w:ascii="Cambria" w:hAnsi="Cambria"/>
          <w:b/>
        </w:rPr>
        <w:t>3</w:t>
      </w:r>
      <w:r>
        <w:rPr>
          <w:rFonts w:ascii="Cambria" w:hAnsi="Cambria"/>
          <w:b/>
        </w:rPr>
        <w:t>.</w:t>
      </w:r>
      <w:r w:rsidRPr="00017E09">
        <w:rPr>
          <w:rFonts w:ascii="Cambria" w:hAnsi="Cambria"/>
          <w:b/>
        </w:rPr>
        <w:t xml:space="preserve"> CLÁUSULA TERCEIRA – DO FUNDAMENTO LEGAL:</w:t>
      </w:r>
    </w:p>
    <w:p w14:paraId="4DD44558" w14:textId="77777777" w:rsidR="00B87EC7" w:rsidRPr="00017E09" w:rsidRDefault="00B87EC7" w:rsidP="00B87EC7">
      <w:pPr>
        <w:jc w:val="both"/>
        <w:rPr>
          <w:rFonts w:ascii="Cambria" w:hAnsi="Cambria"/>
        </w:rPr>
      </w:pPr>
      <w:r w:rsidRPr="00017E09">
        <w:rPr>
          <w:rFonts w:ascii="Cambria" w:hAnsi="Cambria"/>
          <w:b/>
        </w:rPr>
        <w:lastRenderedPageBreak/>
        <w:t>3.1</w:t>
      </w:r>
      <w:r>
        <w:rPr>
          <w:rFonts w:ascii="Cambria" w:hAnsi="Cambria"/>
        </w:rPr>
        <w:t>.</w:t>
      </w:r>
      <w:r w:rsidRPr="00017E09">
        <w:rPr>
          <w:rFonts w:ascii="Cambria" w:hAnsi="Cambria"/>
        </w:rPr>
        <w:t xml:space="preserve"> Este contrato tem amparo legal </w:t>
      </w:r>
      <w:r>
        <w:rPr>
          <w:rFonts w:ascii="Cambria" w:hAnsi="Cambria"/>
        </w:rPr>
        <w:t xml:space="preserve">a Lei n. 8.666, de 21 de junho de 1993, Lei de Licitações e Contratos, a Lei n. 10.520/2002 e os Decretos que regulamentam o </w:t>
      </w:r>
      <w:r w:rsidRPr="00017E09">
        <w:rPr>
          <w:rFonts w:ascii="Cambria" w:hAnsi="Cambria"/>
        </w:rPr>
        <w:t xml:space="preserve">Pregão Eletrônico nº </w:t>
      </w:r>
      <w:proofErr w:type="spellStart"/>
      <w:r>
        <w:rPr>
          <w:rFonts w:ascii="Cambria" w:hAnsi="Cambria"/>
        </w:rPr>
        <w:t>xx</w:t>
      </w:r>
      <w:proofErr w:type="spellEnd"/>
      <w:r>
        <w:rPr>
          <w:rFonts w:ascii="Cambria" w:hAnsi="Cambria"/>
        </w:rPr>
        <w:t>/</w:t>
      </w:r>
      <w:r w:rsidRPr="00017E09">
        <w:rPr>
          <w:rFonts w:ascii="Cambria" w:hAnsi="Cambria"/>
        </w:rPr>
        <w:t xml:space="preserve">2019 – DPE/RN, processo nº </w:t>
      </w:r>
      <w:proofErr w:type="spellStart"/>
      <w:r>
        <w:rPr>
          <w:rFonts w:ascii="Cambria" w:hAnsi="Cambria"/>
        </w:rPr>
        <w:t>xx</w:t>
      </w:r>
      <w:proofErr w:type="spellEnd"/>
      <w:r w:rsidRPr="00017E09">
        <w:rPr>
          <w:rFonts w:ascii="Cambria" w:hAnsi="Cambria"/>
        </w:rPr>
        <w:t xml:space="preserve">/2019- DPE/RN, homologada em </w:t>
      </w:r>
      <w:proofErr w:type="spellStart"/>
      <w:r>
        <w:rPr>
          <w:rFonts w:ascii="Cambria" w:hAnsi="Cambria"/>
        </w:rPr>
        <w:t>xx</w:t>
      </w:r>
      <w:proofErr w:type="spellEnd"/>
      <w:r w:rsidRPr="00017E09">
        <w:rPr>
          <w:rFonts w:ascii="Cambria" w:hAnsi="Cambria"/>
        </w:rPr>
        <w:t xml:space="preserve"> e, publicada no Diário Oficial nº </w:t>
      </w:r>
      <w:proofErr w:type="spellStart"/>
      <w:r>
        <w:rPr>
          <w:rFonts w:ascii="Cambria" w:hAnsi="Cambria"/>
        </w:rPr>
        <w:t>xx</w:t>
      </w:r>
      <w:proofErr w:type="spellEnd"/>
      <w:r w:rsidRPr="00017E09">
        <w:rPr>
          <w:rFonts w:ascii="Cambria" w:hAnsi="Cambria"/>
        </w:rPr>
        <w:t xml:space="preserve">, edição de </w:t>
      </w:r>
      <w:proofErr w:type="spellStart"/>
      <w:r>
        <w:rPr>
          <w:rFonts w:ascii="Cambria" w:hAnsi="Cambria"/>
        </w:rPr>
        <w:t>xx</w:t>
      </w:r>
      <w:proofErr w:type="spellEnd"/>
      <w:r w:rsidRPr="00017E09">
        <w:rPr>
          <w:rFonts w:ascii="Cambria" w:hAnsi="Cambria"/>
        </w:rPr>
        <w:t>.</w:t>
      </w:r>
    </w:p>
    <w:p w14:paraId="637522C0" w14:textId="77777777" w:rsidR="00B87EC7" w:rsidRPr="00017E09" w:rsidRDefault="00B87EC7" w:rsidP="00B87EC7">
      <w:pPr>
        <w:jc w:val="both"/>
        <w:rPr>
          <w:rFonts w:ascii="Cambria" w:hAnsi="Cambria" w:cs="Calibri"/>
        </w:rPr>
      </w:pPr>
      <w:r w:rsidRPr="00017E09">
        <w:rPr>
          <w:rFonts w:ascii="Cambria" w:hAnsi="Cambria" w:cs="Calibri"/>
        </w:rPr>
        <w:t>3.2. Integram e complementam este termo de contrato, no que não o contraria, ato convocatório, a proposta da contratada, termo de referência e demais documentos integrantes e constitutivos da licitação de que trata a cláusula anterior.</w:t>
      </w:r>
    </w:p>
    <w:p w14:paraId="1FC2FB2A" w14:textId="77777777" w:rsidR="00B87EC7" w:rsidRPr="00017E09" w:rsidRDefault="00B87EC7" w:rsidP="00B87EC7">
      <w:pPr>
        <w:jc w:val="both"/>
        <w:rPr>
          <w:rFonts w:ascii="Cambria" w:hAnsi="Cambria"/>
        </w:rPr>
      </w:pPr>
    </w:p>
    <w:p w14:paraId="162A44D0" w14:textId="77777777" w:rsidR="00B87EC7" w:rsidRPr="00017E09" w:rsidRDefault="00B87EC7" w:rsidP="00B87EC7">
      <w:pPr>
        <w:jc w:val="both"/>
        <w:rPr>
          <w:rFonts w:ascii="Cambria" w:hAnsi="Cambria"/>
          <w:b/>
        </w:rPr>
      </w:pPr>
      <w:r w:rsidRPr="00017E09">
        <w:rPr>
          <w:rFonts w:ascii="Cambria" w:hAnsi="Cambria"/>
          <w:b/>
        </w:rPr>
        <w:t>4</w:t>
      </w:r>
      <w:r>
        <w:rPr>
          <w:rFonts w:ascii="Cambria" w:hAnsi="Cambria"/>
          <w:b/>
        </w:rPr>
        <w:t>.</w:t>
      </w:r>
      <w:r w:rsidRPr="00017E09">
        <w:rPr>
          <w:rFonts w:ascii="Cambria" w:hAnsi="Cambria"/>
          <w:b/>
        </w:rPr>
        <w:t xml:space="preserve"> CLÁUSULA QUARTA – DA DOTAÇÃO ORÇAMENTÁRIA:</w:t>
      </w:r>
    </w:p>
    <w:p w14:paraId="6E9EAF22" w14:textId="77777777" w:rsidR="00B87EC7" w:rsidRPr="00017E09" w:rsidRDefault="00B87EC7" w:rsidP="00B87EC7">
      <w:pPr>
        <w:jc w:val="both"/>
        <w:rPr>
          <w:rFonts w:ascii="Cambria" w:hAnsi="Cambria"/>
        </w:rPr>
      </w:pPr>
      <w:r w:rsidRPr="00017E09">
        <w:rPr>
          <w:rFonts w:ascii="Cambria" w:hAnsi="Cambria"/>
          <w:b/>
        </w:rPr>
        <w:t>4.1</w:t>
      </w:r>
      <w:r>
        <w:rPr>
          <w:rFonts w:ascii="Cambria" w:hAnsi="Cambria"/>
        </w:rPr>
        <w:t>.</w:t>
      </w:r>
      <w:r w:rsidRPr="00017E09">
        <w:rPr>
          <w:rFonts w:ascii="Cambria" w:hAnsi="Cambria"/>
        </w:rPr>
        <w:t xml:space="preserve"> As despesas decorrentes do presente contrato correrão por conta dos recursos específicos consignados no Orçamento da Defensoria Pública do Estado do Rio Grande do Norte.</w:t>
      </w:r>
    </w:p>
    <w:p w14:paraId="58B1A7CE" w14:textId="77777777" w:rsidR="00B87EC7" w:rsidRPr="00017E09" w:rsidRDefault="00B87EC7" w:rsidP="00B87EC7">
      <w:pPr>
        <w:pStyle w:val="Default"/>
        <w:ind w:left="851"/>
        <w:jc w:val="both"/>
        <w:rPr>
          <w:rFonts w:ascii="Cambria" w:eastAsia="Times New Roman" w:hAnsi="Cambria" w:cs="Times New Roman"/>
          <w:color w:val="auto"/>
          <w:lang w:eastAsia="pt-BR"/>
        </w:rPr>
      </w:pPr>
      <w:proofErr w:type="spellStart"/>
      <w:r w:rsidRPr="00017E09">
        <w:rPr>
          <w:rFonts w:ascii="Cambria" w:eastAsia="Times New Roman" w:hAnsi="Cambria" w:cs="Times New Roman"/>
          <w:color w:val="auto"/>
          <w:lang w:eastAsia="pt-BR"/>
        </w:rPr>
        <w:t>xx</w:t>
      </w:r>
      <w:proofErr w:type="spellEnd"/>
    </w:p>
    <w:p w14:paraId="603046B4" w14:textId="77777777" w:rsidR="00B87EC7" w:rsidRPr="00017E09" w:rsidRDefault="00B87EC7" w:rsidP="00B87EC7">
      <w:pPr>
        <w:jc w:val="both"/>
        <w:rPr>
          <w:rFonts w:ascii="Cambria" w:hAnsi="Cambria"/>
          <w:b/>
        </w:rPr>
      </w:pPr>
      <w:r w:rsidRPr="00017E09">
        <w:rPr>
          <w:rFonts w:ascii="Cambria" w:hAnsi="Cambria"/>
          <w:b/>
        </w:rPr>
        <w:t>5</w:t>
      </w:r>
      <w:r>
        <w:rPr>
          <w:rFonts w:ascii="Cambria" w:hAnsi="Cambria"/>
          <w:b/>
        </w:rPr>
        <w:t>.</w:t>
      </w:r>
      <w:r w:rsidRPr="00017E09">
        <w:rPr>
          <w:rFonts w:ascii="Cambria" w:hAnsi="Cambria"/>
          <w:b/>
        </w:rPr>
        <w:t xml:space="preserve"> CLÁUSULA QUINTA - DO VALOR:</w:t>
      </w:r>
    </w:p>
    <w:p w14:paraId="37154520" w14:textId="77777777" w:rsidR="00B87EC7" w:rsidRPr="00017E09" w:rsidRDefault="00B87EC7" w:rsidP="00B87EC7">
      <w:pPr>
        <w:jc w:val="both"/>
        <w:rPr>
          <w:rFonts w:ascii="Cambria" w:hAnsi="Cambria"/>
        </w:rPr>
      </w:pPr>
      <w:r w:rsidRPr="00017E09">
        <w:rPr>
          <w:rFonts w:ascii="Cambria" w:hAnsi="Cambria"/>
          <w:b/>
        </w:rPr>
        <w:t>5.1</w:t>
      </w:r>
      <w:r>
        <w:rPr>
          <w:rFonts w:ascii="Cambria" w:hAnsi="Cambria"/>
        </w:rPr>
        <w:t>.</w:t>
      </w:r>
      <w:r w:rsidRPr="00017E09">
        <w:rPr>
          <w:rFonts w:ascii="Cambria" w:hAnsi="Cambria"/>
        </w:rPr>
        <w:t xml:space="preserve"> O valor estimativo global do contrato é de </w:t>
      </w:r>
      <w:proofErr w:type="spellStart"/>
      <w:r w:rsidRPr="00017E09">
        <w:rPr>
          <w:rFonts w:ascii="Cambria" w:hAnsi="Cambria"/>
        </w:rPr>
        <w:t>xx</w:t>
      </w:r>
      <w:proofErr w:type="spellEnd"/>
    </w:p>
    <w:p w14:paraId="4609BF61" w14:textId="77777777" w:rsidR="00B87EC7" w:rsidRPr="00017E09" w:rsidRDefault="00B87EC7" w:rsidP="00B87EC7">
      <w:pPr>
        <w:jc w:val="both"/>
        <w:rPr>
          <w:rFonts w:ascii="Cambria" w:hAnsi="Cambria"/>
        </w:rPr>
      </w:pPr>
    </w:p>
    <w:p w14:paraId="7EFFD582" w14:textId="77777777" w:rsidR="00B87EC7" w:rsidRPr="009E5E48" w:rsidRDefault="00B87EC7" w:rsidP="00B87EC7">
      <w:pPr>
        <w:jc w:val="both"/>
        <w:rPr>
          <w:rFonts w:ascii="Cambria" w:hAnsi="Cambria"/>
          <w:b/>
        </w:rPr>
      </w:pPr>
      <w:r w:rsidRPr="009E5E48">
        <w:rPr>
          <w:rFonts w:ascii="Cambria" w:hAnsi="Cambria"/>
          <w:b/>
        </w:rPr>
        <w:t>6. CLÁUSULA SEXTA – DA VIGÊNCIA:</w:t>
      </w:r>
    </w:p>
    <w:p w14:paraId="37AEE44C" w14:textId="0329C5F3" w:rsidR="00B87EC7" w:rsidRPr="00017E09" w:rsidRDefault="00B87EC7" w:rsidP="00B87EC7">
      <w:pPr>
        <w:jc w:val="both"/>
        <w:rPr>
          <w:rFonts w:ascii="Cambria" w:hAnsi="Cambria"/>
        </w:rPr>
      </w:pPr>
      <w:r w:rsidRPr="009E5E48">
        <w:rPr>
          <w:rFonts w:ascii="Cambria" w:hAnsi="Cambria"/>
          <w:b/>
        </w:rPr>
        <w:t>6.1</w:t>
      </w:r>
      <w:r w:rsidRPr="009E5E48">
        <w:rPr>
          <w:rFonts w:ascii="Cambria" w:hAnsi="Cambria"/>
        </w:rPr>
        <w:t>. O contrato vigerá por 12 (doze) meses, contados a partir d</w:t>
      </w:r>
      <w:r w:rsidR="009E5E48" w:rsidRPr="009E5E48">
        <w:rPr>
          <w:rFonts w:ascii="Cambria" w:hAnsi="Cambria"/>
        </w:rPr>
        <w:t>a data da publicação em Diário Oficial do estado</w:t>
      </w:r>
      <w:r w:rsidRPr="009E5E48">
        <w:rPr>
          <w:rFonts w:ascii="Cambria" w:hAnsi="Cambria"/>
        </w:rPr>
        <w:t>, e poderá ser prorrogado até o limite de 60 (sessenta) meses, com fundamento no art. 57, inciso II da Lei 8.666/93.</w:t>
      </w:r>
    </w:p>
    <w:p w14:paraId="4B790C0E" w14:textId="77777777" w:rsidR="00B87EC7" w:rsidRPr="00017E09" w:rsidRDefault="00B87EC7" w:rsidP="00B87EC7">
      <w:pPr>
        <w:widowControl w:val="0"/>
        <w:autoSpaceDE w:val="0"/>
        <w:autoSpaceDN w:val="0"/>
        <w:adjustRightInd w:val="0"/>
        <w:jc w:val="both"/>
        <w:rPr>
          <w:rFonts w:ascii="Cambria" w:hAnsi="Cambria"/>
        </w:rPr>
      </w:pPr>
    </w:p>
    <w:p w14:paraId="7DD043C2"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7</w:t>
      </w:r>
      <w:r>
        <w:rPr>
          <w:rFonts w:ascii="Cambria" w:hAnsi="Cambria" w:cs="Calibri"/>
          <w:b/>
        </w:rPr>
        <w:t>.</w:t>
      </w:r>
      <w:r w:rsidRPr="00017E09">
        <w:rPr>
          <w:rFonts w:ascii="Cambria" w:hAnsi="Cambria" w:cs="Calibri"/>
          <w:b/>
        </w:rPr>
        <w:t>CLÁUSULA SÉTIMA – DO PAGAMENTO:</w:t>
      </w:r>
    </w:p>
    <w:p w14:paraId="39C45F0A" w14:textId="77777777" w:rsidR="00B87EC7" w:rsidRPr="00017E09" w:rsidRDefault="00B87EC7" w:rsidP="00B87EC7">
      <w:pPr>
        <w:jc w:val="both"/>
        <w:rPr>
          <w:rFonts w:ascii="Cambria" w:hAnsi="Cambria" w:cs="Calibri"/>
        </w:rPr>
      </w:pPr>
      <w:r w:rsidRPr="00017E09">
        <w:rPr>
          <w:rFonts w:ascii="Cambria" w:hAnsi="Cambria" w:cs="Calibri"/>
          <w:b/>
        </w:rPr>
        <w:t>7.1</w:t>
      </w:r>
      <w:r>
        <w:rPr>
          <w:rFonts w:ascii="Cambria" w:hAnsi="Cambria" w:cs="Calibri"/>
          <w:b/>
        </w:rPr>
        <w:t>.</w:t>
      </w:r>
      <w:r w:rsidRPr="00017E09">
        <w:rPr>
          <w:rFonts w:ascii="Cambria" w:hAnsi="Cambria" w:cs="Calibri"/>
        </w:rPr>
        <w:t xml:space="preserve"> O pagamento será mediante empenho, de acordo com o quantitativo contratado, conforme solicitado em ordem de compra e/ou serviço, através da apresentação de nota fiscal, conferida e </w:t>
      </w:r>
      <w:r w:rsidRPr="00017E09">
        <w:rPr>
          <w:rFonts w:ascii="Cambria" w:hAnsi="Cambria" w:cs="Calibri"/>
          <w:b/>
        </w:rPr>
        <w:t>atestada</w:t>
      </w:r>
      <w:r w:rsidRPr="00017E09">
        <w:rPr>
          <w:rFonts w:ascii="Cambria" w:hAnsi="Cambria" w:cs="Calibri"/>
        </w:rPr>
        <w:t>, discriminando os produtos adquiridos até o 30º (trigésimo) dia útil do mês subsequente, contados da data de aceitação definitiva do material.</w:t>
      </w:r>
    </w:p>
    <w:p w14:paraId="3D7EDC53" w14:textId="77777777" w:rsidR="00B87EC7" w:rsidRPr="00017E09" w:rsidRDefault="00B87EC7" w:rsidP="00B87EC7">
      <w:pPr>
        <w:jc w:val="both"/>
        <w:rPr>
          <w:rFonts w:ascii="Cambria" w:hAnsi="Cambria" w:cs="Calibri"/>
        </w:rPr>
      </w:pPr>
      <w:r w:rsidRPr="00017E09">
        <w:rPr>
          <w:rFonts w:ascii="Cambria" w:hAnsi="Cambria" w:cs="Calibri"/>
          <w:b/>
        </w:rPr>
        <w:t>7.1.1</w:t>
      </w:r>
      <w:r>
        <w:rPr>
          <w:rFonts w:ascii="Cambria" w:hAnsi="Cambria" w:cs="Calibri"/>
          <w:b/>
        </w:rPr>
        <w:t>.</w:t>
      </w:r>
      <w:r w:rsidRPr="00017E09">
        <w:rPr>
          <w:rFonts w:ascii="Cambria" w:hAnsi="Cambria" w:cs="Calibri"/>
        </w:rPr>
        <w:t xml:space="preserve"> A </w:t>
      </w:r>
      <w:r w:rsidRPr="00017E09">
        <w:rPr>
          <w:rFonts w:ascii="Cambria" w:hAnsi="Cambria" w:cs="Calibri"/>
          <w:b/>
        </w:rPr>
        <w:t xml:space="preserve">CONTRATADA </w:t>
      </w:r>
      <w:r w:rsidRPr="00017E09">
        <w:rPr>
          <w:rFonts w:ascii="Cambria" w:hAnsi="Cambria" w:cs="Calibri"/>
        </w:rPr>
        <w:t>não poderá apresentar nota fiscal/fatura com CNPJ diverso registrado no certame.</w:t>
      </w:r>
    </w:p>
    <w:p w14:paraId="46D71FE3" w14:textId="77777777" w:rsidR="00B87EC7" w:rsidRPr="00017E09" w:rsidRDefault="00B87EC7" w:rsidP="00B87EC7">
      <w:pPr>
        <w:jc w:val="both"/>
        <w:rPr>
          <w:rFonts w:ascii="Cambria" w:hAnsi="Cambria" w:cs="Calibri"/>
        </w:rPr>
      </w:pPr>
      <w:r w:rsidRPr="00017E09">
        <w:rPr>
          <w:rFonts w:ascii="Cambria" w:hAnsi="Cambria" w:cs="Calibri"/>
          <w:b/>
        </w:rPr>
        <w:t>7.2-</w:t>
      </w:r>
      <w:r w:rsidRPr="00017E09">
        <w:rPr>
          <w:rFonts w:ascii="Cambria" w:hAnsi="Cambria" w:cs="Calibri"/>
        </w:rPr>
        <w:t xml:space="preserve"> O prazo para pagamento referente ao item anterior apenas terá início após o aceite e atesto definitivo do setor responsável, bem como, respeitado a ordem cronológica de pagamento, conforme a Portaria n. 52/2018 desta DPE/RN e a Resolução n. 32/2016 do TCE/RN.</w:t>
      </w:r>
    </w:p>
    <w:p w14:paraId="45EF2919" w14:textId="77777777" w:rsidR="00B87EC7" w:rsidRPr="00017E09" w:rsidRDefault="00B87EC7" w:rsidP="00B87EC7">
      <w:pPr>
        <w:jc w:val="both"/>
        <w:rPr>
          <w:rFonts w:ascii="Cambria" w:hAnsi="Cambria" w:cs="Calibri"/>
        </w:rPr>
      </w:pPr>
      <w:r w:rsidRPr="00017E09">
        <w:rPr>
          <w:rFonts w:ascii="Cambria" w:hAnsi="Cambria" w:cs="Calibri"/>
          <w:b/>
          <w:bCs/>
        </w:rPr>
        <w:t>7.3</w:t>
      </w:r>
      <w:r>
        <w:rPr>
          <w:rFonts w:ascii="Cambria" w:hAnsi="Cambria" w:cs="Calibri"/>
          <w:b/>
          <w:bCs/>
        </w:rPr>
        <w:t>.</w:t>
      </w:r>
      <w:r w:rsidRPr="00017E09">
        <w:rPr>
          <w:rFonts w:ascii="Cambria" w:hAnsi="Cambria" w:cs="Calibri"/>
        </w:rPr>
        <w:t xml:space="preserve"> A </w:t>
      </w:r>
      <w:r w:rsidRPr="00017E09">
        <w:rPr>
          <w:rFonts w:ascii="Cambria" w:hAnsi="Cambria" w:cs="Calibri"/>
          <w:b/>
        </w:rPr>
        <w:t>CONTRATANTE</w:t>
      </w:r>
      <w:r w:rsidRPr="00017E09">
        <w:rPr>
          <w:rFonts w:ascii="Cambria" w:hAnsi="Cambria" w:cs="Calibri"/>
        </w:rPr>
        <w:t xml:space="preserve"> poderá deduzir do montante a pagar os valores correspondentes a multas devidas pela </w:t>
      </w:r>
      <w:r w:rsidRPr="00017E09">
        <w:rPr>
          <w:rFonts w:ascii="Cambria" w:hAnsi="Cambria" w:cs="Calibri"/>
          <w:b/>
        </w:rPr>
        <w:t>CONTRATADA</w:t>
      </w:r>
      <w:r w:rsidRPr="00017E09">
        <w:rPr>
          <w:rFonts w:ascii="Cambria" w:hAnsi="Cambria" w:cs="Calibri"/>
        </w:rPr>
        <w:t>.</w:t>
      </w:r>
    </w:p>
    <w:p w14:paraId="03087190" w14:textId="77777777" w:rsidR="00B87EC7" w:rsidRPr="00017E09" w:rsidRDefault="00B87EC7" w:rsidP="00B87EC7">
      <w:pPr>
        <w:jc w:val="both"/>
        <w:rPr>
          <w:rFonts w:ascii="Cambria" w:hAnsi="Cambria" w:cs="Calibri"/>
        </w:rPr>
      </w:pPr>
      <w:r w:rsidRPr="00017E09">
        <w:rPr>
          <w:rFonts w:ascii="Cambria" w:hAnsi="Cambria" w:cs="Calibri"/>
          <w:b/>
          <w:bCs/>
        </w:rPr>
        <w:t>7.4</w:t>
      </w:r>
      <w:r>
        <w:rPr>
          <w:rFonts w:ascii="Cambria" w:hAnsi="Cambria" w:cs="Calibri"/>
          <w:b/>
          <w:bCs/>
        </w:rPr>
        <w:t>.</w:t>
      </w:r>
      <w:r w:rsidRPr="00017E09">
        <w:rPr>
          <w:rFonts w:ascii="Cambria" w:hAnsi="Cambria" w:cs="Calibri"/>
        </w:rPr>
        <w:t xml:space="preserve"> É condição para o pagamento do valor constante da Nota Fiscal/Fatura, a apresentação, no momento da liquidação da despesa, de prova de regularidade com o Fundo de Garantia por Tempo de Serviço (FGTS), CERTIDÃO DA JUSTIÇA DO TRABALHO, com o Instituto Nacional do Seguro Social (INSS), com a Fazenda Federal (Certidão Conjunta Negativa de Débitos relativos aos TRIBUTOS FEDERAIS e à DÍVIDA ATIVA DA UNIÃO), Estadual (Certidão Negativa de DÉBITO DO ESTADO) e quanto à DÍVIDA ATIVA </w:t>
      </w:r>
      <w:r w:rsidRPr="00017E09">
        <w:rPr>
          <w:rFonts w:ascii="Cambria" w:hAnsi="Cambria" w:cs="Calibri"/>
        </w:rPr>
        <w:lastRenderedPageBreak/>
        <w:t>DO ESTADO (para as empresas inscritas no Estado Rio Grande do Norte), e com a Fazenda MUNICIPAL.</w:t>
      </w:r>
    </w:p>
    <w:p w14:paraId="75F94DBE" w14:textId="77777777" w:rsidR="00B87EC7" w:rsidRPr="00017E09" w:rsidRDefault="00B87EC7" w:rsidP="00B87EC7">
      <w:pPr>
        <w:jc w:val="both"/>
        <w:rPr>
          <w:rFonts w:ascii="Cambria" w:hAnsi="Cambria" w:cs="Calibri"/>
        </w:rPr>
      </w:pPr>
      <w:r w:rsidRPr="00017E09">
        <w:rPr>
          <w:rFonts w:ascii="Cambria" w:hAnsi="Cambria" w:cs="Calibri"/>
          <w:b/>
          <w:bCs/>
        </w:rPr>
        <w:t>7.5</w:t>
      </w:r>
      <w:r>
        <w:rPr>
          <w:rFonts w:ascii="Cambria" w:hAnsi="Cambria" w:cs="Calibri"/>
          <w:b/>
          <w:bCs/>
        </w:rPr>
        <w:t>.</w:t>
      </w:r>
      <w:r w:rsidRPr="00017E09">
        <w:rPr>
          <w:rFonts w:ascii="Cambria" w:hAnsi="Cambria" w:cs="Calibri"/>
        </w:rPr>
        <w:t xml:space="preserve"> Qualquer erro ou omissão havido na documentação fiscal ou na fatura será objeto de correção pela CONTRATADA e haverá, em decorrência, suspensão do prazo de pagamento, bem como será retirado da ordem cronológica de pagamento, até que o problema seja definitivamente regularizado.</w:t>
      </w:r>
    </w:p>
    <w:p w14:paraId="78286736" w14:textId="77777777" w:rsidR="00B87EC7" w:rsidRPr="00017E09" w:rsidRDefault="00B87EC7" w:rsidP="00B87EC7">
      <w:pPr>
        <w:jc w:val="both"/>
        <w:rPr>
          <w:rFonts w:ascii="Cambria" w:hAnsi="Cambria" w:cs="Calibri"/>
        </w:rPr>
      </w:pPr>
      <w:r w:rsidRPr="00017E09">
        <w:rPr>
          <w:rFonts w:ascii="Cambria" w:hAnsi="Cambria" w:cs="Calibri"/>
          <w:b/>
        </w:rPr>
        <w:t>7.6</w:t>
      </w:r>
      <w:r>
        <w:rPr>
          <w:rFonts w:ascii="Cambria" w:hAnsi="Cambria" w:cs="Calibri"/>
          <w:b/>
        </w:rPr>
        <w:t>.</w:t>
      </w:r>
      <w:r w:rsidRPr="00017E09">
        <w:rPr>
          <w:rFonts w:ascii="Cambria" w:hAnsi="Cambria" w:cs="Calibri"/>
        </w:rPr>
        <w:t xml:space="preserve"> O pagamento será realizado por meio de ordem bancária, creditada na conta fornecida pelo fornecedor.</w:t>
      </w:r>
    </w:p>
    <w:p w14:paraId="410C76D5" w14:textId="77777777" w:rsidR="00B87EC7" w:rsidRPr="00017E09" w:rsidRDefault="00B87EC7" w:rsidP="00B87EC7">
      <w:pPr>
        <w:jc w:val="both"/>
        <w:rPr>
          <w:rFonts w:ascii="Cambria" w:hAnsi="Cambria" w:cs="Calibri"/>
        </w:rPr>
      </w:pPr>
      <w:r w:rsidRPr="00017E09">
        <w:rPr>
          <w:rFonts w:ascii="Cambria" w:hAnsi="Cambria" w:cs="Calibri"/>
          <w:b/>
        </w:rPr>
        <w:t>7.7</w:t>
      </w:r>
      <w:r>
        <w:rPr>
          <w:rFonts w:ascii="Cambria" w:hAnsi="Cambria" w:cs="Calibri"/>
          <w:b/>
        </w:rPr>
        <w:t>.</w:t>
      </w:r>
      <w:r w:rsidRPr="00017E09">
        <w:rPr>
          <w:rFonts w:ascii="Cambria" w:hAnsi="Cambria" w:cs="Calibri"/>
        </w:rPr>
        <w:t xml:space="preserve"> Será considerada a data do pagamento o dia que constar como emitida a ordem bancária como pagamento.</w:t>
      </w:r>
    </w:p>
    <w:p w14:paraId="163798BB" w14:textId="77777777" w:rsidR="00B87EC7" w:rsidRPr="00017E09" w:rsidRDefault="00B87EC7" w:rsidP="00B87EC7">
      <w:pPr>
        <w:jc w:val="both"/>
        <w:rPr>
          <w:rFonts w:ascii="Cambria" w:hAnsi="Cambria"/>
          <w:b/>
        </w:rPr>
      </w:pPr>
    </w:p>
    <w:p w14:paraId="6DEAFF1E" w14:textId="59571F61" w:rsidR="00B87EC7" w:rsidRDefault="00B87EC7" w:rsidP="00B87EC7">
      <w:pPr>
        <w:jc w:val="both"/>
        <w:rPr>
          <w:rFonts w:ascii="Cambria" w:hAnsi="Cambria" w:cs="Calibri"/>
          <w:b/>
        </w:rPr>
      </w:pPr>
      <w:r>
        <w:rPr>
          <w:rFonts w:ascii="Cambria" w:hAnsi="Cambria" w:cs="Calibri"/>
          <w:b/>
        </w:rPr>
        <w:t>8</w:t>
      </w:r>
      <w:r w:rsidRPr="00017E09">
        <w:rPr>
          <w:rFonts w:ascii="Cambria" w:hAnsi="Cambria" w:cs="Calibri"/>
          <w:b/>
        </w:rPr>
        <w:t>. CLÁUSULA</w:t>
      </w:r>
      <w:r>
        <w:rPr>
          <w:rFonts w:ascii="Cambria" w:hAnsi="Cambria" w:cs="Calibri"/>
          <w:b/>
        </w:rPr>
        <w:t xml:space="preserve"> OITAVA</w:t>
      </w:r>
      <w:r w:rsidRPr="00017E09">
        <w:rPr>
          <w:rFonts w:ascii="Cambria" w:hAnsi="Cambria" w:cs="Calibri"/>
          <w:b/>
        </w:rPr>
        <w:t xml:space="preserve">– </w:t>
      </w:r>
      <w:r>
        <w:rPr>
          <w:rFonts w:ascii="Cambria" w:hAnsi="Cambria" w:cs="Calibri"/>
          <w:b/>
        </w:rPr>
        <w:t>DAS ESPECIFICAÇÕES E CON</w:t>
      </w:r>
      <w:r w:rsidR="0052769B">
        <w:rPr>
          <w:rFonts w:ascii="Cambria" w:hAnsi="Cambria" w:cs="Calibri"/>
          <w:b/>
        </w:rPr>
        <w:t>D</w:t>
      </w:r>
      <w:r>
        <w:rPr>
          <w:rFonts w:ascii="Cambria" w:hAnsi="Cambria" w:cs="Calibri"/>
          <w:b/>
        </w:rPr>
        <w:t>IÇÕES DO SEGURO</w:t>
      </w:r>
      <w:r w:rsidRPr="00017E09">
        <w:rPr>
          <w:rFonts w:ascii="Cambria" w:hAnsi="Cambria" w:cs="Calibri"/>
          <w:b/>
        </w:rPr>
        <w:t>:</w:t>
      </w:r>
    </w:p>
    <w:p w14:paraId="6B4A2326" w14:textId="77777777" w:rsidR="00B87EC7" w:rsidRDefault="00B87EC7" w:rsidP="00B87EC7">
      <w:pPr>
        <w:jc w:val="both"/>
        <w:rPr>
          <w:rFonts w:ascii="Cambria" w:hAnsi="Cambria" w:cs="Calibri"/>
          <w:bCs/>
        </w:rPr>
      </w:pPr>
      <w:r w:rsidRPr="00C76838">
        <w:rPr>
          <w:rFonts w:ascii="Cambria" w:hAnsi="Cambria" w:cs="Calibri"/>
          <w:bCs/>
        </w:rPr>
        <w:t xml:space="preserve">8.1. </w:t>
      </w:r>
      <w:r>
        <w:rPr>
          <w:rFonts w:ascii="Cambria" w:hAnsi="Cambria" w:cs="Calibri"/>
          <w:bCs/>
        </w:rPr>
        <w:t>Cobertura e valores segurados.</w:t>
      </w:r>
    </w:p>
    <w:p w14:paraId="16334F62" w14:textId="77777777" w:rsidR="00B87EC7" w:rsidRDefault="00B87EC7" w:rsidP="00B87EC7">
      <w:pPr>
        <w:jc w:val="both"/>
        <w:rPr>
          <w:rFonts w:ascii="Cambria" w:hAnsi="Cambria" w:cs="Calibri"/>
          <w:bCs/>
        </w:rPr>
      </w:pPr>
      <w:r>
        <w:rPr>
          <w:rFonts w:ascii="Cambria" w:hAnsi="Cambria" w:cs="Calibri"/>
          <w:bCs/>
        </w:rPr>
        <w:t>Os seguros deverão cobrir os seguintes eventos:</w:t>
      </w:r>
    </w:p>
    <w:p w14:paraId="49792FB4" w14:textId="77777777" w:rsidR="00B87EC7" w:rsidRDefault="00B87EC7" w:rsidP="00B87EC7">
      <w:pPr>
        <w:numPr>
          <w:ilvl w:val="0"/>
          <w:numId w:val="46"/>
        </w:numPr>
        <w:jc w:val="both"/>
        <w:rPr>
          <w:rFonts w:ascii="Cambria" w:hAnsi="Cambria" w:cs="Calibri"/>
          <w:bCs/>
        </w:rPr>
      </w:pPr>
      <w:r>
        <w:rPr>
          <w:rFonts w:ascii="Cambria" w:hAnsi="Cambria" w:cs="Calibri"/>
          <w:bCs/>
        </w:rPr>
        <w:t xml:space="preserve">Colisão: perda total ou danos materiais por colisão, capotamento, abalroamento, queda, acidente, queda de objetos estranhos sobre </w:t>
      </w:r>
      <w:proofErr w:type="gramStart"/>
      <w:r>
        <w:rPr>
          <w:rFonts w:ascii="Cambria" w:hAnsi="Cambria" w:cs="Calibri"/>
          <w:bCs/>
        </w:rPr>
        <w:t>o veículos</w:t>
      </w:r>
      <w:proofErr w:type="gramEnd"/>
      <w:r>
        <w:rPr>
          <w:rFonts w:ascii="Cambria" w:hAnsi="Cambria" w:cs="Calibri"/>
          <w:bCs/>
        </w:rPr>
        <w:t>, submersão por inundação ou alagamento de água doce, granizo, bem como despesas necessária como socorro e salvamento.</w:t>
      </w:r>
    </w:p>
    <w:p w14:paraId="4927E2B5" w14:textId="77777777" w:rsidR="00B87EC7" w:rsidRDefault="00B87EC7" w:rsidP="00B87EC7">
      <w:pPr>
        <w:numPr>
          <w:ilvl w:val="0"/>
          <w:numId w:val="46"/>
        </w:numPr>
        <w:jc w:val="both"/>
        <w:rPr>
          <w:rFonts w:ascii="Cambria" w:hAnsi="Cambria" w:cs="Calibri"/>
          <w:bCs/>
        </w:rPr>
      </w:pPr>
      <w:r>
        <w:rPr>
          <w:rFonts w:ascii="Cambria" w:hAnsi="Cambria" w:cs="Calibri"/>
          <w:bCs/>
        </w:rPr>
        <w:t xml:space="preserve">Incêndio: perda total ou danos materiais parciais por incêndio, bem como despesas necessárias com socorro e salvamento. </w:t>
      </w:r>
    </w:p>
    <w:p w14:paraId="1A311D30" w14:textId="77777777" w:rsidR="00B87EC7" w:rsidRDefault="00B87EC7" w:rsidP="00B87EC7">
      <w:pPr>
        <w:numPr>
          <w:ilvl w:val="0"/>
          <w:numId w:val="46"/>
        </w:numPr>
        <w:jc w:val="both"/>
        <w:rPr>
          <w:rFonts w:ascii="Cambria" w:hAnsi="Cambria" w:cs="Calibri"/>
          <w:bCs/>
        </w:rPr>
      </w:pPr>
      <w:r>
        <w:rPr>
          <w:rFonts w:ascii="Cambria" w:hAnsi="Cambria" w:cs="Calibri"/>
          <w:bCs/>
        </w:rPr>
        <w:t>Roubo: roubo ou furto de veículo.</w:t>
      </w:r>
    </w:p>
    <w:p w14:paraId="69396F56" w14:textId="77777777" w:rsidR="00B87EC7" w:rsidRDefault="00B87EC7" w:rsidP="00B87EC7">
      <w:pPr>
        <w:numPr>
          <w:ilvl w:val="0"/>
          <w:numId w:val="46"/>
        </w:numPr>
        <w:jc w:val="both"/>
        <w:rPr>
          <w:rFonts w:ascii="Cambria" w:hAnsi="Cambria" w:cs="Calibri"/>
          <w:bCs/>
        </w:rPr>
      </w:pPr>
      <w:r>
        <w:rPr>
          <w:rFonts w:ascii="Cambria" w:hAnsi="Cambria" w:cs="Calibri"/>
          <w:bCs/>
        </w:rPr>
        <w:t>Danos materiais a terceiros: danos materiais causados a terceiros pelo veículo.</w:t>
      </w:r>
    </w:p>
    <w:p w14:paraId="5B711939" w14:textId="77777777" w:rsidR="00B87EC7" w:rsidRDefault="00B87EC7" w:rsidP="00B87EC7">
      <w:pPr>
        <w:numPr>
          <w:ilvl w:val="0"/>
          <w:numId w:val="46"/>
        </w:numPr>
        <w:jc w:val="both"/>
        <w:rPr>
          <w:rFonts w:ascii="Cambria" w:hAnsi="Cambria" w:cs="Calibri"/>
          <w:bCs/>
        </w:rPr>
      </w:pPr>
      <w:r>
        <w:rPr>
          <w:rFonts w:ascii="Cambria" w:hAnsi="Cambria" w:cs="Calibri"/>
          <w:bCs/>
        </w:rPr>
        <w:t>Danos corporais a terceiros: danos corporais causados a terceiros pelo veículo.</w:t>
      </w:r>
    </w:p>
    <w:p w14:paraId="1CE17787" w14:textId="77777777" w:rsidR="00B87EC7" w:rsidRDefault="00B87EC7" w:rsidP="00B87EC7">
      <w:pPr>
        <w:numPr>
          <w:ilvl w:val="0"/>
          <w:numId w:val="46"/>
        </w:numPr>
        <w:jc w:val="both"/>
        <w:rPr>
          <w:rFonts w:ascii="Cambria" w:hAnsi="Cambria" w:cs="Calibri"/>
          <w:bCs/>
        </w:rPr>
      </w:pPr>
      <w:r>
        <w:rPr>
          <w:rFonts w:ascii="Cambria" w:hAnsi="Cambria" w:cs="Calibri"/>
          <w:bCs/>
        </w:rPr>
        <w:t>Acidentes pessoais de passageiros: garante indenização por morte, invalidez permanente total ou parcial em virtude de acidente com veículo.</w:t>
      </w:r>
    </w:p>
    <w:p w14:paraId="10B32507" w14:textId="77777777" w:rsidR="00B87EC7" w:rsidRDefault="00B87EC7" w:rsidP="00B87EC7">
      <w:pPr>
        <w:ind w:left="720"/>
        <w:jc w:val="both"/>
        <w:rPr>
          <w:rFonts w:ascii="Cambria" w:hAnsi="Cambria" w:cs="Calibri"/>
          <w:bCs/>
        </w:rPr>
      </w:pPr>
    </w:p>
    <w:p w14:paraId="43A02CBF" w14:textId="77777777" w:rsidR="00B87EC7" w:rsidRPr="00C76838" w:rsidRDefault="00B87EC7" w:rsidP="00B87EC7">
      <w:pPr>
        <w:jc w:val="both"/>
        <w:rPr>
          <w:rFonts w:ascii="Cambria" w:hAnsi="Cambria" w:cs="Calibri"/>
          <w:bCs/>
        </w:rPr>
      </w:pPr>
      <w:r>
        <w:rPr>
          <w:rFonts w:ascii="Cambria" w:hAnsi="Cambria" w:cs="Calibri"/>
          <w:bCs/>
        </w:rPr>
        <w:t>- Valores das COBERTURAS dos seguros são os seguintes:</w:t>
      </w:r>
    </w:p>
    <w:p w14:paraId="72E185DB"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8</w:t>
      </w:r>
      <w:r w:rsidRPr="00017E09">
        <w:rPr>
          <w:rFonts w:ascii="Cambria" w:hAnsi="Cambria" w:cs="Calibri"/>
        </w:rPr>
        <w:t>.1.</w:t>
      </w:r>
      <w:r>
        <w:rPr>
          <w:rFonts w:ascii="Cambria" w:hAnsi="Cambria" w:cs="Calibri"/>
        </w:rPr>
        <w:t>1.</w:t>
      </w:r>
      <w:r w:rsidRPr="00017E09">
        <w:rPr>
          <w:rFonts w:ascii="Cambria" w:hAnsi="Cambria" w:cs="Calibri"/>
        </w:rPr>
        <w:t xml:space="preserve"> R.C.F./DANOS MATERIAIS: R$ 50.000,00 (cinquenta mil reais), por veículo.</w:t>
      </w:r>
    </w:p>
    <w:p w14:paraId="50D92708"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8</w:t>
      </w:r>
      <w:r w:rsidRPr="00017E09">
        <w:rPr>
          <w:rFonts w:ascii="Cambria" w:hAnsi="Cambria" w:cs="Calibri"/>
        </w:rPr>
        <w:t>.2. R.C.F./DANOS PESSOAIS: R$ 50.000,00 (cinquenta mil reais), por ocupante do veículo.</w:t>
      </w:r>
    </w:p>
    <w:p w14:paraId="35BB3D24"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-DOS ACIDENTES PESSOAIS PARA PASSAGEIROS:</w:t>
      </w:r>
    </w:p>
    <w:p w14:paraId="6B2562BF"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8</w:t>
      </w:r>
      <w:r w:rsidRPr="00017E09">
        <w:rPr>
          <w:rFonts w:ascii="Cambria" w:hAnsi="Cambria" w:cs="Calibri"/>
        </w:rPr>
        <w:t>.3. Cobertura de R$ 10.000,00 (dez mil reais), por passageiro, perfazendo um total de R$ 50.000,00 (cinquenta mil reais) para os veículos descritos neste Termo.</w:t>
      </w:r>
    </w:p>
    <w:p w14:paraId="144A1CF8" w14:textId="77777777" w:rsidR="00B87EC7" w:rsidRPr="00017E09" w:rsidRDefault="00B87EC7" w:rsidP="00B87EC7">
      <w:pPr>
        <w:widowControl w:val="0"/>
        <w:autoSpaceDE w:val="0"/>
        <w:autoSpaceDN w:val="0"/>
        <w:adjustRightInd w:val="0"/>
        <w:jc w:val="both"/>
        <w:rPr>
          <w:rFonts w:ascii="Cambria" w:hAnsi="Cambria" w:cs="Arial"/>
          <w:b/>
          <w:bCs/>
          <w:color w:val="222222"/>
          <w:shd w:val="clear" w:color="auto" w:fill="FFFFFF"/>
        </w:rPr>
      </w:pPr>
      <w:r w:rsidRPr="00017E09">
        <w:rPr>
          <w:rFonts w:ascii="Cambria" w:hAnsi="Cambria" w:cs="Calibri"/>
          <w:b/>
        </w:rPr>
        <w:t>*R.</w:t>
      </w:r>
      <w:proofErr w:type="gramStart"/>
      <w:r w:rsidRPr="00017E09">
        <w:rPr>
          <w:rFonts w:ascii="Cambria" w:hAnsi="Cambria" w:cs="Calibri"/>
          <w:b/>
        </w:rPr>
        <w:t>C.F</w:t>
      </w:r>
      <w:proofErr w:type="gramEnd"/>
      <w:r w:rsidRPr="00017E09">
        <w:rPr>
          <w:rFonts w:ascii="Cambria" w:hAnsi="Cambria" w:cs="Calibri"/>
          <w:b/>
        </w:rPr>
        <w:t xml:space="preserve"> - </w:t>
      </w:r>
      <w:r w:rsidRPr="00017E09">
        <w:rPr>
          <w:rFonts w:ascii="Cambria" w:hAnsi="Cambria" w:cs="Arial"/>
          <w:b/>
          <w:color w:val="222222"/>
          <w:shd w:val="clear" w:color="auto" w:fill="FFFFFF"/>
        </w:rPr>
        <w:t>Responsabilidade Civil Facultativa de </w:t>
      </w:r>
      <w:r w:rsidRPr="00017E09">
        <w:rPr>
          <w:rFonts w:ascii="Cambria" w:hAnsi="Cambria" w:cs="Arial"/>
          <w:b/>
          <w:bCs/>
          <w:color w:val="222222"/>
          <w:shd w:val="clear" w:color="auto" w:fill="FFFFFF"/>
        </w:rPr>
        <w:t>Veículos.</w:t>
      </w:r>
    </w:p>
    <w:p w14:paraId="7A461900" w14:textId="77777777" w:rsidR="00B87EC7" w:rsidRPr="00017E09" w:rsidRDefault="00B87EC7" w:rsidP="00B87EC7">
      <w:pPr>
        <w:widowControl w:val="0"/>
        <w:autoSpaceDE w:val="0"/>
        <w:autoSpaceDN w:val="0"/>
        <w:adjustRightInd w:val="0"/>
        <w:jc w:val="both"/>
        <w:rPr>
          <w:rFonts w:ascii="Cambria" w:hAnsi="Cambria" w:cs="Calibri"/>
          <w:b/>
        </w:rPr>
      </w:pPr>
    </w:p>
    <w:p w14:paraId="6E3A1D11" w14:textId="77777777" w:rsidR="00B87EC7" w:rsidRPr="00017E09" w:rsidRDefault="00B87EC7" w:rsidP="00B87EC7">
      <w:pPr>
        <w:widowControl w:val="0"/>
        <w:autoSpaceDE w:val="0"/>
        <w:autoSpaceDN w:val="0"/>
        <w:adjustRightInd w:val="0"/>
        <w:jc w:val="both"/>
        <w:rPr>
          <w:rFonts w:ascii="Cambria" w:hAnsi="Cambria" w:cs="Calibri"/>
          <w:b/>
        </w:rPr>
      </w:pPr>
      <w:r>
        <w:rPr>
          <w:rFonts w:ascii="Cambria" w:hAnsi="Cambria" w:cs="Calibri"/>
          <w:b/>
        </w:rPr>
        <w:t>9</w:t>
      </w:r>
      <w:r w:rsidRPr="00017E09">
        <w:rPr>
          <w:rFonts w:ascii="Cambria" w:hAnsi="Cambria" w:cs="Calibri"/>
          <w:b/>
        </w:rPr>
        <w:t>. CLÁUSULA</w:t>
      </w:r>
      <w:r>
        <w:rPr>
          <w:rFonts w:ascii="Cambria" w:hAnsi="Cambria" w:cs="Calibri"/>
          <w:b/>
        </w:rPr>
        <w:t xml:space="preserve"> NONA </w:t>
      </w:r>
      <w:r w:rsidRPr="00017E09">
        <w:rPr>
          <w:rFonts w:ascii="Cambria" w:hAnsi="Cambria" w:cs="Calibri"/>
          <w:b/>
        </w:rPr>
        <w:t>– DA ASSISTÊNCIA:</w:t>
      </w:r>
    </w:p>
    <w:p w14:paraId="467A0FFC"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9</w:t>
      </w:r>
      <w:r w:rsidRPr="00017E09">
        <w:rPr>
          <w:rFonts w:ascii="Cambria" w:hAnsi="Cambria" w:cs="Calibri"/>
        </w:rPr>
        <w:t>.1. A CONTRATADA deverá prestar serviços de assistência 24 (vinte e quatro) horas por dia, 07 (sete) dias por semana, para veículos, passageiros e motoristas, incluindo guincho e reboque ilimitado em caso de panes ou acidentes, e cobertura de vidros.</w:t>
      </w:r>
    </w:p>
    <w:p w14:paraId="53C4054C"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9</w:t>
      </w:r>
      <w:r w:rsidRPr="00017E09">
        <w:rPr>
          <w:rFonts w:ascii="Cambria" w:hAnsi="Cambria" w:cs="Calibri"/>
        </w:rPr>
        <w:t>.2. A assistência estender-se-á a todo o território do estado do Rio Grande do Norte, sem aplicações de franquias quilométricas ou taxas extras para os serviços de cobertura, guincho ou reboque.</w:t>
      </w:r>
    </w:p>
    <w:p w14:paraId="220C0AC7"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9</w:t>
      </w:r>
      <w:r w:rsidRPr="00017E09">
        <w:rPr>
          <w:rFonts w:ascii="Cambria" w:hAnsi="Cambria" w:cs="Calibri"/>
        </w:rPr>
        <w:t xml:space="preserve">.3. A CONTRATADA deverá possuir uma representação (corretor de seguros) 24 (vinte e </w:t>
      </w:r>
      <w:r w:rsidRPr="00017E09">
        <w:rPr>
          <w:rFonts w:ascii="Cambria" w:hAnsi="Cambria" w:cs="Calibri"/>
        </w:rPr>
        <w:lastRenderedPageBreak/>
        <w:t>quatro) horas por dia disponível para, em casos de sinistros ou eventuais serviços, prestar apoio/atendimento exclusivo à Coordenação de Administração Geral da DPE/RN, durante todo o período de vigência contratual.</w:t>
      </w:r>
    </w:p>
    <w:p w14:paraId="430649C9" w14:textId="77777777" w:rsidR="00B87EC7" w:rsidRDefault="00B87EC7" w:rsidP="00B87EC7">
      <w:pPr>
        <w:widowControl w:val="0"/>
        <w:autoSpaceDE w:val="0"/>
        <w:autoSpaceDN w:val="0"/>
        <w:adjustRightInd w:val="0"/>
        <w:jc w:val="both"/>
        <w:rPr>
          <w:rFonts w:ascii="Cambria" w:hAnsi="Cambria" w:cs="Calibri"/>
          <w:b/>
        </w:rPr>
      </w:pPr>
    </w:p>
    <w:p w14:paraId="63498786"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0</w:t>
      </w:r>
      <w:r w:rsidRPr="00017E09">
        <w:rPr>
          <w:rFonts w:ascii="Cambria" w:hAnsi="Cambria" w:cs="Calibri"/>
          <w:b/>
        </w:rPr>
        <w:t xml:space="preserve">. CLÁUSULA </w:t>
      </w:r>
      <w:r>
        <w:rPr>
          <w:rFonts w:ascii="Cambria" w:hAnsi="Cambria" w:cs="Calibri"/>
          <w:b/>
        </w:rPr>
        <w:t>DÉCIMA</w:t>
      </w:r>
      <w:r w:rsidRPr="00017E09">
        <w:rPr>
          <w:rFonts w:ascii="Cambria" w:hAnsi="Cambria" w:cs="Calibri"/>
          <w:b/>
        </w:rPr>
        <w:t xml:space="preserve"> – DA COBERTURA DO CASCO:</w:t>
      </w:r>
    </w:p>
    <w:p w14:paraId="16E101EA"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0</w:t>
      </w:r>
      <w:r w:rsidRPr="00017E09">
        <w:rPr>
          <w:rFonts w:ascii="Cambria" w:hAnsi="Cambria" w:cs="Calibri"/>
        </w:rPr>
        <w:t>.1. Para formulação das propostas, assim como para as coberturas dos veículos, deverão ser considerados os valores de referência de mercado, com base em 100% da tabela FIPE.</w:t>
      </w:r>
    </w:p>
    <w:p w14:paraId="51132681" w14:textId="77777777" w:rsidR="00B87EC7" w:rsidRPr="00017E09" w:rsidRDefault="00B87EC7" w:rsidP="00B87EC7">
      <w:pPr>
        <w:widowControl w:val="0"/>
        <w:autoSpaceDE w:val="0"/>
        <w:autoSpaceDN w:val="0"/>
        <w:adjustRightInd w:val="0"/>
        <w:jc w:val="both"/>
        <w:rPr>
          <w:rFonts w:ascii="Cambria" w:hAnsi="Cambria" w:cs="Calibri"/>
          <w:b/>
        </w:rPr>
      </w:pPr>
    </w:p>
    <w:p w14:paraId="66B8FB0D"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1</w:t>
      </w:r>
      <w:r w:rsidRPr="00017E09">
        <w:rPr>
          <w:rFonts w:ascii="Cambria" w:hAnsi="Cambria" w:cs="Calibri"/>
          <w:b/>
        </w:rPr>
        <w:t xml:space="preserve">. CLÁUSULA </w:t>
      </w:r>
      <w:r>
        <w:rPr>
          <w:rFonts w:ascii="Cambria" w:hAnsi="Cambria" w:cs="Calibri"/>
          <w:b/>
        </w:rPr>
        <w:t>DÉCIMA PRIMEIRA</w:t>
      </w:r>
      <w:r w:rsidRPr="00017E09">
        <w:rPr>
          <w:rFonts w:ascii="Cambria" w:hAnsi="Cambria" w:cs="Calibri"/>
          <w:b/>
        </w:rPr>
        <w:t xml:space="preserve"> – DA APÓLICE:</w:t>
      </w:r>
    </w:p>
    <w:p w14:paraId="618419E8"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1</w:t>
      </w:r>
      <w:r w:rsidRPr="00017E09">
        <w:rPr>
          <w:rFonts w:ascii="Cambria" w:hAnsi="Cambria" w:cs="Calibri"/>
        </w:rPr>
        <w:t xml:space="preserve">.1. A CONTRATADA deverá emitir a apólice com especificações claras e detalhadas das coberturas, franquias, bônus e valor do prêmio, de acordo com as exigências estabelecidas neste Termo de Referência: </w:t>
      </w:r>
    </w:p>
    <w:p w14:paraId="23E2C09C"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1</w:t>
      </w:r>
      <w:r w:rsidRPr="00017E09">
        <w:rPr>
          <w:rFonts w:ascii="Cambria" w:hAnsi="Cambria" w:cs="Calibri"/>
        </w:rPr>
        <w:t xml:space="preserve">.2.1. O valor da franquia obrigatória da seguradora (100%), em real e por veículo; </w:t>
      </w:r>
    </w:p>
    <w:p w14:paraId="4D03E6A8"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1</w:t>
      </w:r>
      <w:r w:rsidRPr="00017E09">
        <w:rPr>
          <w:rFonts w:ascii="Cambria" w:hAnsi="Cambria" w:cs="Calibri"/>
        </w:rPr>
        <w:t xml:space="preserve">.2.2. O valor do bônus mínimo estabelecido, em classe, por veículo. </w:t>
      </w:r>
    </w:p>
    <w:p w14:paraId="29B48789"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1</w:t>
      </w:r>
      <w:r w:rsidRPr="00017E09">
        <w:rPr>
          <w:rFonts w:ascii="Cambria" w:hAnsi="Cambria" w:cs="Calibri"/>
        </w:rPr>
        <w:t>.2.3. Apresentar prêmio líquido, em real, por veículo.</w:t>
      </w:r>
    </w:p>
    <w:p w14:paraId="0DC057B5" w14:textId="77777777" w:rsidR="00B87EC7"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1</w:t>
      </w:r>
      <w:r w:rsidRPr="00017E09">
        <w:rPr>
          <w:rFonts w:ascii="Cambria" w:hAnsi="Cambria" w:cs="Calibri"/>
        </w:rPr>
        <w:t>.2.4. As apólices deverão ser entregues em parcela únic</w:t>
      </w:r>
      <w:r>
        <w:rPr>
          <w:rFonts w:ascii="Cambria" w:hAnsi="Cambria" w:cs="Calibri"/>
        </w:rPr>
        <w:t>a, 1 (uma) via digitalizada e 1 (uma) impressa, remetida via Correios, para o endereço: Av. Senador Salgado, n. 2860-B, Lagoa Nova, Natal/RN – CEP: 59.075-000.</w:t>
      </w:r>
    </w:p>
    <w:p w14:paraId="26F1726D"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 xml:space="preserve">11.3. No caso </w:t>
      </w:r>
      <w:proofErr w:type="gramStart"/>
      <w:r>
        <w:rPr>
          <w:rFonts w:ascii="Cambria" w:hAnsi="Cambria" w:cs="Calibri"/>
        </w:rPr>
        <w:t>da</w:t>
      </w:r>
      <w:proofErr w:type="gramEnd"/>
      <w:r>
        <w:rPr>
          <w:rFonts w:ascii="Cambria" w:hAnsi="Cambria" w:cs="Calibri"/>
        </w:rPr>
        <w:t xml:space="preserve"> apólice ser entregue em desconformidade com o contrato, ela deverá ser alterada no prazo máximo de 15(quinze) dias corridos, contando do recebimento da recusa pela CONTRATADA, correndo às expensas da própria empresa quaisquer custos advindos das alterações.</w:t>
      </w:r>
    </w:p>
    <w:p w14:paraId="17BF97DE" w14:textId="77777777" w:rsidR="00B87EC7" w:rsidRPr="00017E09" w:rsidRDefault="00B87EC7" w:rsidP="00B87EC7">
      <w:pPr>
        <w:widowControl w:val="0"/>
        <w:autoSpaceDE w:val="0"/>
        <w:autoSpaceDN w:val="0"/>
        <w:adjustRightInd w:val="0"/>
        <w:jc w:val="both"/>
        <w:rPr>
          <w:rFonts w:ascii="Cambria" w:hAnsi="Cambria" w:cs="Calibri"/>
          <w:b/>
        </w:rPr>
      </w:pPr>
    </w:p>
    <w:p w14:paraId="2C31D214"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2</w:t>
      </w:r>
      <w:r w:rsidRPr="00017E09">
        <w:rPr>
          <w:rFonts w:ascii="Cambria" w:hAnsi="Cambria" w:cs="Calibri"/>
          <w:b/>
        </w:rPr>
        <w:t>. CLÁUSULA</w:t>
      </w:r>
      <w:r>
        <w:rPr>
          <w:rFonts w:ascii="Cambria" w:hAnsi="Cambria" w:cs="Calibri"/>
          <w:b/>
        </w:rPr>
        <w:t xml:space="preserve"> DÉCIMA SEGUNDA </w:t>
      </w:r>
      <w:r w:rsidRPr="00017E09">
        <w:rPr>
          <w:rFonts w:ascii="Cambria" w:hAnsi="Cambria" w:cs="Calibri"/>
          <w:b/>
        </w:rPr>
        <w:t>– DA VIGÊNCIA DA APÓLICE:</w:t>
      </w:r>
    </w:p>
    <w:p w14:paraId="0E55061C" w14:textId="77777777" w:rsidR="00B87EC7" w:rsidRPr="00017E09" w:rsidRDefault="00B87EC7" w:rsidP="00B87EC7">
      <w:pPr>
        <w:widowControl w:val="0"/>
        <w:autoSpaceDE w:val="0"/>
        <w:autoSpaceDN w:val="0"/>
        <w:adjustRightInd w:val="0"/>
        <w:jc w:val="both"/>
        <w:rPr>
          <w:rFonts w:ascii="Cambria" w:hAnsi="Cambria" w:cs="Calibri"/>
        </w:rPr>
      </w:pPr>
      <w:r w:rsidRPr="009E5E48">
        <w:rPr>
          <w:rFonts w:ascii="Cambria" w:hAnsi="Cambria" w:cs="Calibri"/>
        </w:rPr>
        <w:t>12.1. O Contrato terá vigência por 12 (doze) meses, contados a partir da data de publicação em Diário Oficial do Estado, podendo ser prorrogado por iguais e sucessivos períodos, a critério da CONTRATANTE, desde que presentes as condições e preços mais vantajosos para a Administração, consoante estabelecido no art. 57, inciso II, da Lei nº 8.666/1993, e, ainda:</w:t>
      </w:r>
      <w:r w:rsidRPr="00017E09">
        <w:rPr>
          <w:rFonts w:ascii="Cambria" w:hAnsi="Cambria" w:cs="Calibri"/>
        </w:rPr>
        <w:t xml:space="preserve"> </w:t>
      </w:r>
    </w:p>
    <w:p w14:paraId="6ED82687"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2</w:t>
      </w:r>
      <w:r w:rsidRPr="00017E09">
        <w:rPr>
          <w:rFonts w:ascii="Cambria" w:hAnsi="Cambria" w:cs="Calibri"/>
        </w:rPr>
        <w:t xml:space="preserve">.1.1. Haja autorização formal da autoridade competente; </w:t>
      </w:r>
    </w:p>
    <w:p w14:paraId="754AF862"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2</w:t>
      </w:r>
      <w:r w:rsidRPr="00017E09">
        <w:rPr>
          <w:rFonts w:ascii="Cambria" w:hAnsi="Cambria" w:cs="Calibri"/>
        </w:rPr>
        <w:t xml:space="preserve">.1.2. Os serviços tenham sido prestados regularmente; </w:t>
      </w:r>
    </w:p>
    <w:p w14:paraId="5827C4CE"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2</w:t>
      </w:r>
      <w:r w:rsidRPr="00017E09">
        <w:rPr>
          <w:rFonts w:ascii="Cambria" w:hAnsi="Cambria" w:cs="Calibri"/>
        </w:rPr>
        <w:t xml:space="preserve">.1.3. A Administração mantenha interesse na realização do serviço; </w:t>
      </w:r>
    </w:p>
    <w:p w14:paraId="08B600C2"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2</w:t>
      </w:r>
      <w:r w:rsidRPr="00017E09">
        <w:rPr>
          <w:rFonts w:ascii="Cambria" w:hAnsi="Cambria" w:cs="Calibri"/>
        </w:rPr>
        <w:t>.1.4. A CONTRATADA manifeste expressamente interesse na prorrogação.</w:t>
      </w:r>
    </w:p>
    <w:p w14:paraId="4947D7DC"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2</w:t>
      </w:r>
      <w:r w:rsidRPr="00017E09">
        <w:rPr>
          <w:rFonts w:ascii="Cambria" w:hAnsi="Cambria" w:cs="Calibri"/>
        </w:rPr>
        <w:t>.2. Toda prorrogação será precedida da realização de pesquisas de preços de mercado ou de preços contratados por outros órgãos e entidades da Administração Pública, visando a assegurar a manutenção da contratação mais vantajosa para a Administração.</w:t>
      </w:r>
    </w:p>
    <w:p w14:paraId="6430F467"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2</w:t>
      </w:r>
      <w:r w:rsidRPr="00017E09">
        <w:rPr>
          <w:rFonts w:ascii="Cambria" w:hAnsi="Cambria" w:cs="Calibri"/>
        </w:rPr>
        <w:t>.3. A prorrogação de contrato, quando vantajosa para a Administração, será promovida mediante celebração de termo aditivo, o qual será submetido à aprovação do Defensor Público Geral do Estado.</w:t>
      </w:r>
    </w:p>
    <w:p w14:paraId="451CF952" w14:textId="77777777" w:rsidR="00B87EC7" w:rsidRPr="00017E09" w:rsidRDefault="00B87EC7" w:rsidP="00B87EC7">
      <w:pPr>
        <w:widowControl w:val="0"/>
        <w:autoSpaceDE w:val="0"/>
        <w:autoSpaceDN w:val="0"/>
        <w:adjustRightInd w:val="0"/>
        <w:jc w:val="both"/>
        <w:rPr>
          <w:rFonts w:ascii="Cambria" w:hAnsi="Cambria" w:cs="Calibri"/>
          <w:b/>
        </w:rPr>
      </w:pPr>
    </w:p>
    <w:p w14:paraId="039599D5"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3</w:t>
      </w:r>
      <w:r w:rsidRPr="00017E09">
        <w:rPr>
          <w:rFonts w:ascii="Cambria" w:hAnsi="Cambria" w:cs="Calibri"/>
          <w:b/>
        </w:rPr>
        <w:t>. CLÁUSULA</w:t>
      </w:r>
      <w:r>
        <w:rPr>
          <w:rFonts w:ascii="Cambria" w:hAnsi="Cambria" w:cs="Calibri"/>
          <w:b/>
        </w:rPr>
        <w:t xml:space="preserve"> DÉCIMA TERCEIRA - </w:t>
      </w:r>
      <w:r w:rsidRPr="00017E09">
        <w:rPr>
          <w:rFonts w:ascii="Cambria" w:hAnsi="Cambria" w:cs="Calibri"/>
          <w:b/>
        </w:rPr>
        <w:t>DOS PRAZOS DE EXECUÇÃO: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3"/>
      </w:tblGrid>
      <w:tr w:rsidR="00B87EC7" w:rsidRPr="00763B15" w14:paraId="54CF01FD" w14:textId="77777777" w:rsidTr="0052769B">
        <w:tc>
          <w:tcPr>
            <w:tcW w:w="4535" w:type="dxa"/>
            <w:shd w:val="clear" w:color="auto" w:fill="auto"/>
          </w:tcPr>
          <w:p w14:paraId="1D3B2818"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EVENTO</w:t>
            </w:r>
          </w:p>
        </w:tc>
        <w:tc>
          <w:tcPr>
            <w:tcW w:w="4536" w:type="dxa"/>
            <w:shd w:val="clear" w:color="auto" w:fill="auto"/>
          </w:tcPr>
          <w:p w14:paraId="017DDE8A"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PRAZO MÁXIMO EM DIAS CORRIDOS</w:t>
            </w:r>
          </w:p>
        </w:tc>
      </w:tr>
      <w:tr w:rsidR="00B87EC7" w:rsidRPr="00763B15" w14:paraId="5C1A8EA7" w14:textId="77777777" w:rsidTr="0052769B">
        <w:tc>
          <w:tcPr>
            <w:tcW w:w="4535" w:type="dxa"/>
            <w:shd w:val="clear" w:color="auto" w:fill="auto"/>
          </w:tcPr>
          <w:p w14:paraId="248C270C"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lastRenderedPageBreak/>
              <w:t>Entrega da apólice</w:t>
            </w:r>
          </w:p>
        </w:tc>
        <w:tc>
          <w:tcPr>
            <w:tcW w:w="4536" w:type="dxa"/>
            <w:shd w:val="clear" w:color="auto" w:fill="auto"/>
          </w:tcPr>
          <w:p w14:paraId="2FC2B806"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30 dias corridos, contados da data de recebimento da ordem de serviço e nota de empenho.</w:t>
            </w:r>
          </w:p>
        </w:tc>
      </w:tr>
      <w:tr w:rsidR="00B87EC7" w:rsidRPr="00763B15" w14:paraId="5551F25A" w14:textId="77777777" w:rsidTr="0052769B">
        <w:tc>
          <w:tcPr>
            <w:tcW w:w="4535" w:type="dxa"/>
            <w:shd w:val="clear" w:color="auto" w:fill="auto"/>
          </w:tcPr>
          <w:p w14:paraId="01DF79A8"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 xml:space="preserve">Alterações na apólice </w:t>
            </w:r>
          </w:p>
        </w:tc>
        <w:tc>
          <w:tcPr>
            <w:tcW w:w="4536" w:type="dxa"/>
            <w:shd w:val="clear" w:color="auto" w:fill="auto"/>
          </w:tcPr>
          <w:p w14:paraId="754AE577"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30 dias corridos, contados da comunicação oficial da solicitação pela CONTRATANTE</w:t>
            </w:r>
          </w:p>
        </w:tc>
      </w:tr>
      <w:tr w:rsidR="00B87EC7" w:rsidRPr="00763B15" w14:paraId="61D819DC" w14:textId="77777777" w:rsidTr="0052769B">
        <w:tc>
          <w:tcPr>
            <w:tcW w:w="4535" w:type="dxa"/>
            <w:shd w:val="clear" w:color="auto" w:fill="auto"/>
          </w:tcPr>
          <w:p w14:paraId="43CB5BA9"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Pagamento de indenizações em decorrência de sinistros em geral</w:t>
            </w:r>
          </w:p>
        </w:tc>
        <w:tc>
          <w:tcPr>
            <w:tcW w:w="4536" w:type="dxa"/>
            <w:shd w:val="clear" w:color="auto" w:fill="auto"/>
          </w:tcPr>
          <w:p w14:paraId="6B882AA0"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 xml:space="preserve">30 dias corridos, contados da data do sinistro, devidamente </w:t>
            </w:r>
            <w:proofErr w:type="spellStart"/>
            <w:r w:rsidRPr="00763B15">
              <w:rPr>
                <w:rFonts w:ascii="Cambria" w:hAnsi="Cambria" w:cs="Calibri"/>
              </w:rPr>
              <w:t>informado</w:t>
            </w:r>
            <w:proofErr w:type="spellEnd"/>
            <w:r w:rsidRPr="00763B15">
              <w:rPr>
                <w:rFonts w:ascii="Cambria" w:hAnsi="Cambria" w:cs="Calibri"/>
              </w:rPr>
              <w:t>/documentado pela CONTRATANTE</w:t>
            </w:r>
          </w:p>
        </w:tc>
      </w:tr>
      <w:tr w:rsidR="00B87EC7" w:rsidRPr="00763B15" w14:paraId="58EA55DC" w14:textId="77777777" w:rsidTr="0052769B">
        <w:tc>
          <w:tcPr>
            <w:tcW w:w="4535" w:type="dxa"/>
            <w:shd w:val="clear" w:color="auto" w:fill="auto"/>
          </w:tcPr>
          <w:p w14:paraId="3A64EFC1"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Pagamento de indenizações nos casos de roubo, furto ou incêndio</w:t>
            </w:r>
          </w:p>
        </w:tc>
        <w:tc>
          <w:tcPr>
            <w:tcW w:w="4536" w:type="dxa"/>
            <w:shd w:val="clear" w:color="auto" w:fill="auto"/>
          </w:tcPr>
          <w:p w14:paraId="4D4E88FE" w14:textId="77777777" w:rsidR="00B87EC7" w:rsidRPr="00763B15" w:rsidRDefault="00B87EC7" w:rsidP="0052769B">
            <w:pPr>
              <w:widowControl w:val="0"/>
              <w:autoSpaceDE w:val="0"/>
              <w:autoSpaceDN w:val="0"/>
              <w:adjustRightInd w:val="0"/>
              <w:jc w:val="both"/>
              <w:rPr>
                <w:rFonts w:ascii="Cambria" w:hAnsi="Cambria" w:cs="Calibri"/>
              </w:rPr>
            </w:pPr>
            <w:r w:rsidRPr="00763B15">
              <w:rPr>
                <w:rFonts w:ascii="Cambria" w:hAnsi="Cambria" w:cs="Calibri"/>
              </w:rPr>
              <w:t>30 dias corridos, contados do aviso às autoridades policiais, desde que o veículo não tenha sido apreendido ou localizado oficialmente mediante comprovação hábil</w:t>
            </w:r>
          </w:p>
        </w:tc>
      </w:tr>
    </w:tbl>
    <w:p w14:paraId="30ECADBE" w14:textId="77777777" w:rsidR="00B87EC7" w:rsidRPr="00017E09" w:rsidRDefault="00B87EC7" w:rsidP="00B87EC7">
      <w:pPr>
        <w:widowControl w:val="0"/>
        <w:autoSpaceDE w:val="0"/>
        <w:autoSpaceDN w:val="0"/>
        <w:adjustRightInd w:val="0"/>
        <w:jc w:val="both"/>
        <w:rPr>
          <w:rFonts w:ascii="Cambria" w:hAnsi="Cambria" w:cs="Calibri"/>
        </w:rPr>
      </w:pPr>
    </w:p>
    <w:p w14:paraId="02D21D2E"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4</w:t>
      </w:r>
      <w:r w:rsidRPr="00017E09">
        <w:rPr>
          <w:rFonts w:ascii="Cambria" w:hAnsi="Cambria" w:cs="Calibri"/>
          <w:b/>
        </w:rPr>
        <w:t>. CLÁUSULA</w:t>
      </w:r>
      <w:r>
        <w:rPr>
          <w:rFonts w:ascii="Cambria" w:hAnsi="Cambria" w:cs="Calibri"/>
          <w:b/>
        </w:rPr>
        <w:t xml:space="preserve"> DÉCIMA QUARTA - </w:t>
      </w:r>
      <w:r w:rsidRPr="00017E09">
        <w:rPr>
          <w:rFonts w:ascii="Cambria" w:hAnsi="Cambria" w:cs="Calibri"/>
          <w:b/>
        </w:rPr>
        <w:t xml:space="preserve">DOS FATORES E CONDIÇÕES DE DIMINUIÇÃO DE RISCOS: </w:t>
      </w:r>
    </w:p>
    <w:p w14:paraId="51B6284E" w14:textId="53C301FD"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4</w:t>
      </w:r>
      <w:r w:rsidRPr="00017E09">
        <w:rPr>
          <w:rFonts w:ascii="Cambria" w:hAnsi="Cambria" w:cs="Calibri"/>
        </w:rPr>
        <w:t>.1. Na formulação de preços deverá ser levado em conta que os veículos objeto d</w:t>
      </w:r>
      <w:r w:rsidR="006666CC">
        <w:rPr>
          <w:rFonts w:ascii="Cambria" w:hAnsi="Cambria" w:cs="Calibri"/>
        </w:rPr>
        <w:t>o</w:t>
      </w:r>
      <w:r w:rsidRPr="00017E09">
        <w:rPr>
          <w:rFonts w:ascii="Cambria" w:hAnsi="Cambria" w:cs="Calibri"/>
        </w:rPr>
        <w:t xml:space="preserve"> Termo de Referência, de regra, pernoitam e permanecem durante os finais de semana e feriados em garagem privativa, coberta e guarnecida por vigilância ostensiva durante 24 (vinte e quatro) horas ininterruptas. </w:t>
      </w:r>
    </w:p>
    <w:p w14:paraId="543513D3" w14:textId="77777777" w:rsidR="00B87EC7"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4</w:t>
      </w:r>
      <w:r w:rsidRPr="00017E09">
        <w:rPr>
          <w:rFonts w:ascii="Cambria" w:hAnsi="Cambria" w:cs="Calibri"/>
        </w:rPr>
        <w:t xml:space="preserve">.2. Os veículos são conduzidos, exclusivamente, por motorista especializados terceirizados. </w:t>
      </w:r>
    </w:p>
    <w:p w14:paraId="13466E2E" w14:textId="77777777" w:rsidR="00B87EC7" w:rsidRPr="00017E09" w:rsidRDefault="00B87EC7" w:rsidP="00B87EC7">
      <w:pPr>
        <w:widowControl w:val="0"/>
        <w:autoSpaceDE w:val="0"/>
        <w:autoSpaceDN w:val="0"/>
        <w:adjustRightInd w:val="0"/>
        <w:jc w:val="both"/>
        <w:rPr>
          <w:rFonts w:ascii="Cambria" w:hAnsi="Cambria" w:cs="Calibri"/>
          <w:b/>
        </w:rPr>
      </w:pPr>
    </w:p>
    <w:p w14:paraId="0FFD9D1A"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5</w:t>
      </w:r>
      <w:r w:rsidRPr="00017E09">
        <w:rPr>
          <w:rFonts w:ascii="Cambria" w:hAnsi="Cambria" w:cs="Calibri"/>
          <w:b/>
        </w:rPr>
        <w:t>. CLÁUSULA</w:t>
      </w:r>
      <w:r>
        <w:rPr>
          <w:rFonts w:ascii="Cambria" w:hAnsi="Cambria" w:cs="Calibri"/>
          <w:b/>
        </w:rPr>
        <w:t xml:space="preserve"> DÉCIMA QUINTA - </w:t>
      </w:r>
      <w:r w:rsidRPr="00017E09">
        <w:rPr>
          <w:rFonts w:ascii="Cambria" w:hAnsi="Cambria" w:cs="Calibri"/>
          <w:b/>
        </w:rPr>
        <w:t>DA LEGISLAÇÃO ESPECIAL:</w:t>
      </w:r>
    </w:p>
    <w:p w14:paraId="0F809F60"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5</w:t>
      </w:r>
      <w:r w:rsidRPr="00017E09">
        <w:rPr>
          <w:rFonts w:ascii="Cambria" w:hAnsi="Cambria" w:cs="Calibri"/>
        </w:rPr>
        <w:t>.1. A apólice de seguro deverá atender às disposições do Decreto-Lei n° 73/66 e, em especial, à regulamentação das Circulares SUSEP n° 256/04 (alterada pelas circulares SUSEP n° 270, nº 278/04 e nº 269/04).</w:t>
      </w:r>
    </w:p>
    <w:p w14:paraId="546EF0CD" w14:textId="77777777" w:rsidR="00B87EC7" w:rsidRPr="00017E09" w:rsidRDefault="00B87EC7" w:rsidP="00B87EC7">
      <w:pPr>
        <w:widowControl w:val="0"/>
        <w:autoSpaceDE w:val="0"/>
        <w:autoSpaceDN w:val="0"/>
        <w:adjustRightInd w:val="0"/>
        <w:jc w:val="both"/>
        <w:rPr>
          <w:rFonts w:ascii="Cambria" w:hAnsi="Cambria" w:cs="Calibri"/>
        </w:rPr>
      </w:pPr>
    </w:p>
    <w:p w14:paraId="3F18DAE3" w14:textId="77777777"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6</w:t>
      </w:r>
      <w:r w:rsidRPr="00017E09">
        <w:rPr>
          <w:rFonts w:ascii="Cambria" w:hAnsi="Cambria" w:cs="Calibri"/>
          <w:b/>
        </w:rPr>
        <w:t>. CLÁUSULA</w:t>
      </w:r>
      <w:r>
        <w:rPr>
          <w:rFonts w:ascii="Cambria" w:hAnsi="Cambria" w:cs="Calibri"/>
          <w:b/>
        </w:rPr>
        <w:t xml:space="preserve"> DÉCIMA SEXTA - </w:t>
      </w:r>
      <w:r w:rsidRPr="00017E09">
        <w:rPr>
          <w:rFonts w:ascii="Cambria" w:hAnsi="Cambria" w:cs="Calibri"/>
          <w:b/>
        </w:rPr>
        <w:t>DAS OBRIGAÇÕES DA CONTRATADA:</w:t>
      </w:r>
    </w:p>
    <w:p w14:paraId="37921E51" w14:textId="4F8DEF2E"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 xml:space="preserve">.1. Executar fielmente </w:t>
      </w:r>
      <w:r w:rsidR="006666CC">
        <w:rPr>
          <w:rFonts w:ascii="Cambria" w:hAnsi="Cambria" w:cs="Calibri"/>
        </w:rPr>
        <w:t xml:space="preserve">o </w:t>
      </w:r>
      <w:r w:rsidRPr="00017E09">
        <w:rPr>
          <w:rFonts w:ascii="Cambria" w:hAnsi="Cambria" w:cs="Calibri"/>
        </w:rPr>
        <w:t>Termo de Referência, em conformidade com as cláusulas acordadas e normas estabelecidas na Lei n. 8.666/93 e suas alterações.</w:t>
      </w:r>
    </w:p>
    <w:p w14:paraId="7BA1D9D2"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 xml:space="preserve">.1.2. A Contratada deverá entregar a </w:t>
      </w:r>
      <w:r w:rsidRPr="00017E09">
        <w:rPr>
          <w:rFonts w:ascii="Cambria" w:hAnsi="Cambria" w:cs="Calibri"/>
          <w:b/>
        </w:rPr>
        <w:t>apólice</w:t>
      </w:r>
      <w:r w:rsidRPr="00017E09">
        <w:rPr>
          <w:rFonts w:ascii="Cambria" w:hAnsi="Cambria" w:cs="Calibri"/>
        </w:rPr>
        <w:t xml:space="preserve"> de seguro na Coordenação Administrativa da Defensoria Pública do Estado do Rio Grande do Norte, no prazo máximo de 30 (trinta) dias corridos, contados a partir do recebimento pela Contratada, da convocação expressa encaminhada pela Contratante juntamente com a Nota de Empenho.</w:t>
      </w:r>
    </w:p>
    <w:p w14:paraId="0B2E49AC"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.2. A Contratada deverá apresentar apólice com cláusulas compatíveis com o Edital e este Termo de Referência, bem como em consonância com as regulamentações da Superintendência de Seguros Privados – SUSEP.</w:t>
      </w:r>
    </w:p>
    <w:p w14:paraId="09CD130B"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.3. A Contratada deverá disponibilizar o serviço de assistência 24 (vinte e quatro) horas para os veículos segurados, com cobertura de remoção de veículos e passageiros, compreendendo serviços de reboque, guincho ou outro tipo de remoção em todo território do estado do Rio Grande do Norte.</w:t>
      </w:r>
    </w:p>
    <w:p w14:paraId="1B605262"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lastRenderedPageBreak/>
        <w:t>1</w:t>
      </w:r>
      <w:r>
        <w:rPr>
          <w:rFonts w:ascii="Cambria" w:hAnsi="Cambria" w:cs="Calibri"/>
        </w:rPr>
        <w:t>6</w:t>
      </w:r>
      <w:r w:rsidRPr="00017E09">
        <w:rPr>
          <w:rFonts w:ascii="Cambria" w:hAnsi="Cambria" w:cs="Calibri"/>
        </w:rPr>
        <w:t>.4. A Contratada permanecerá como única e total responsável perante a Contratante, pela cobertura do seguro contratado, inclusive do ponto de vista técnico, respondendo pela qualidade e presteza no atendimento, principalmente quando da regulação dos sinistros porventura ocorridos e quanto ao pagamento da indenização devida.</w:t>
      </w:r>
    </w:p>
    <w:p w14:paraId="594534B8"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.5. A Contratada deverá providenciar a regularização do sinistro porventura ocorrido, tão logo lhe seja comunicado.</w:t>
      </w:r>
    </w:p>
    <w:p w14:paraId="4F045CBF"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.6. A Contratada é obrigada a reparar, corrigir, remover, reconstruir ou substituir, às suas expensas, no total ou em parte, o objeto do contrato em que se verificarem vícios, defeitos ou incorreções resultantes da execução ou dos materiais empregados.</w:t>
      </w:r>
    </w:p>
    <w:p w14:paraId="7566E66C"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.7. A Contratada é responsável pelos danos causados diretamente à administração ou a terceiros, decorrentes de sua culpa ou dolo na execução do contrato, não excluindo ou reduzindo essa responsabilidade a fiscalização ou o acompanhamento pelo órgão interessado.</w:t>
      </w:r>
    </w:p>
    <w:p w14:paraId="07A2B1AD"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.8. A Contratada é responsável pelos encargos trabalhistas, previdenciários, fiscais e comerciais resultantes da execução do contrato.</w:t>
      </w:r>
    </w:p>
    <w:p w14:paraId="0786F7D1" w14:textId="76DB5D65"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 xml:space="preserve">.9. A Contratada deverá manter, durante a vigência do contrato, em compatibilidade com as obrigações assumidas, todas as condições de habilitação e qualificação exigidas por lei e </w:t>
      </w:r>
      <w:r w:rsidR="009E5E48">
        <w:rPr>
          <w:rFonts w:ascii="Cambria" w:hAnsi="Cambria" w:cs="Calibri"/>
        </w:rPr>
        <w:t>no</w:t>
      </w:r>
      <w:bookmarkStart w:id="0" w:name="_GoBack"/>
      <w:bookmarkEnd w:id="0"/>
      <w:r w:rsidRPr="00017E09">
        <w:rPr>
          <w:rFonts w:ascii="Cambria" w:hAnsi="Cambria" w:cs="Calibri"/>
        </w:rPr>
        <w:t xml:space="preserve"> Termo de Referência.</w:t>
      </w:r>
    </w:p>
    <w:p w14:paraId="5FDDC8B8" w14:textId="77777777" w:rsidR="00B87EC7"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6</w:t>
      </w:r>
      <w:r w:rsidRPr="00017E09">
        <w:rPr>
          <w:rFonts w:ascii="Cambria" w:hAnsi="Cambria" w:cs="Calibri"/>
        </w:rPr>
        <w:t>.10. A Contratada deverá manter, durante a vigência do contrato, local para atendimento, com representante legal na cidade de Natal/RN, com plenos poderes para resolver quaisquer solicitações e sinistro.</w:t>
      </w:r>
    </w:p>
    <w:p w14:paraId="5A6A12BC" w14:textId="4E59B6D4" w:rsidR="00B87EC7" w:rsidRDefault="00B87EC7" w:rsidP="00B87EC7">
      <w:pPr>
        <w:widowControl w:val="0"/>
        <w:autoSpaceDE w:val="0"/>
        <w:autoSpaceDN w:val="0"/>
        <w:adjustRightInd w:val="0"/>
        <w:jc w:val="both"/>
        <w:rPr>
          <w:rFonts w:ascii="Cambria" w:hAnsi="Cambria" w:cs="Calibri"/>
        </w:rPr>
      </w:pPr>
      <w:r>
        <w:rPr>
          <w:rFonts w:ascii="Cambria" w:hAnsi="Cambria" w:cs="Calibri"/>
        </w:rPr>
        <w:t xml:space="preserve">16.11. Respeitar, obrigatoriamente, a mesma </w:t>
      </w:r>
      <w:r w:rsidR="006666CC">
        <w:rPr>
          <w:rFonts w:ascii="Cambria" w:hAnsi="Cambria" w:cs="Calibri"/>
        </w:rPr>
        <w:t>análise</w:t>
      </w:r>
      <w:r>
        <w:rPr>
          <w:rFonts w:ascii="Cambria" w:hAnsi="Cambria" w:cs="Calibri"/>
        </w:rPr>
        <w:t xml:space="preserve"> de risco para formação de preço do contrato inicial, </w:t>
      </w:r>
      <w:r w:rsidR="006666CC">
        <w:rPr>
          <w:rFonts w:ascii="Cambria" w:hAnsi="Cambria" w:cs="Calibri"/>
        </w:rPr>
        <w:t>caso</w:t>
      </w:r>
      <w:r>
        <w:rPr>
          <w:rFonts w:ascii="Cambria" w:hAnsi="Cambria" w:cs="Calibri"/>
        </w:rPr>
        <w:t xml:space="preserve"> a CONTRATANTE necessite efetuar adição de novos veículos no seguro.</w:t>
      </w:r>
    </w:p>
    <w:p w14:paraId="325D929C" w14:textId="77777777" w:rsidR="00B87EC7" w:rsidRDefault="00B87EC7" w:rsidP="00B87EC7">
      <w:pPr>
        <w:widowControl w:val="0"/>
        <w:autoSpaceDE w:val="0"/>
        <w:autoSpaceDN w:val="0"/>
        <w:adjustRightInd w:val="0"/>
        <w:jc w:val="both"/>
        <w:rPr>
          <w:rFonts w:ascii="Cambria" w:hAnsi="Cambria" w:cs="Calibri"/>
        </w:rPr>
      </w:pPr>
      <w:r>
        <w:rPr>
          <w:rFonts w:ascii="Cambria" w:hAnsi="Cambria" w:cs="Calibri"/>
        </w:rPr>
        <w:t>16.12. Garantir o pagamento de indenização a CONTRATANTE dos veículos, com as coberturas, até o valor das importâncias seguradas, de acordo com as normas estabelecidas pela Superintendência de Seguro Privados – SUSEP.</w:t>
      </w:r>
    </w:p>
    <w:p w14:paraId="4ACE3C1E" w14:textId="77777777" w:rsidR="00B87EC7" w:rsidRPr="00017E09" w:rsidRDefault="00B87EC7" w:rsidP="00B87EC7">
      <w:pPr>
        <w:pStyle w:val="Standard"/>
        <w:tabs>
          <w:tab w:val="left" w:pos="420"/>
        </w:tabs>
        <w:jc w:val="both"/>
        <w:rPr>
          <w:rFonts w:ascii="Cambria" w:eastAsia="Times New Roman" w:hAnsi="Cambria" w:cs="Calibri"/>
          <w:color w:val="000000"/>
          <w:w w:val="99"/>
          <w:lang w:val="pt-PT"/>
        </w:rPr>
      </w:pPr>
      <w:r w:rsidRPr="00017E09">
        <w:rPr>
          <w:rFonts w:ascii="Cambria" w:hAnsi="Cambria" w:cs="Calibri"/>
        </w:rPr>
        <w:t>1</w:t>
      </w:r>
      <w:r>
        <w:rPr>
          <w:rFonts w:ascii="Cambria" w:hAnsi="Cambria" w:cs="Calibri"/>
        </w:rPr>
        <w:t>6</w:t>
      </w:r>
      <w:r w:rsidRPr="00017E09">
        <w:rPr>
          <w:rFonts w:ascii="Cambria" w:hAnsi="Cambria" w:cs="Calibri"/>
        </w:rPr>
        <w:t>.</w:t>
      </w:r>
      <w:r>
        <w:rPr>
          <w:rFonts w:ascii="Cambria" w:hAnsi="Cambria" w:cs="Calibri"/>
        </w:rPr>
        <w:t>13</w:t>
      </w:r>
      <w:r w:rsidRPr="00017E09">
        <w:rPr>
          <w:rFonts w:ascii="Cambria" w:hAnsi="Cambria" w:cs="Calibri"/>
        </w:rPr>
        <w:t>. A ação da fiscalização não exonera a Contratada de suas responsabilidades contratuais e legais.</w:t>
      </w:r>
      <w:r w:rsidRPr="00017E09">
        <w:rPr>
          <w:rFonts w:ascii="Cambria" w:eastAsia="Times New Roman" w:hAnsi="Cambria" w:cs="Calibri"/>
          <w:color w:val="000000"/>
          <w:w w:val="99"/>
          <w:lang w:val="pt-PT"/>
        </w:rPr>
        <w:t xml:space="preserve"> </w:t>
      </w:r>
    </w:p>
    <w:p w14:paraId="6C7D7D6A" w14:textId="77777777" w:rsidR="0052769B" w:rsidRDefault="0052769B" w:rsidP="00B87EC7">
      <w:pPr>
        <w:widowControl w:val="0"/>
        <w:autoSpaceDE w:val="0"/>
        <w:autoSpaceDN w:val="0"/>
        <w:adjustRightInd w:val="0"/>
        <w:jc w:val="both"/>
        <w:rPr>
          <w:rFonts w:ascii="Cambria" w:hAnsi="Cambria" w:cs="Calibri"/>
          <w:b/>
        </w:rPr>
      </w:pPr>
    </w:p>
    <w:p w14:paraId="63CCB951" w14:textId="70A10659" w:rsidR="00B87EC7" w:rsidRPr="00017E09" w:rsidRDefault="00B87EC7" w:rsidP="00B87EC7">
      <w:pPr>
        <w:widowControl w:val="0"/>
        <w:autoSpaceDE w:val="0"/>
        <w:autoSpaceDN w:val="0"/>
        <w:adjustRightInd w:val="0"/>
        <w:jc w:val="both"/>
        <w:rPr>
          <w:rFonts w:ascii="Cambria" w:hAnsi="Cambria" w:cs="Calibri"/>
          <w:b/>
        </w:rPr>
      </w:pPr>
      <w:r w:rsidRPr="00017E09">
        <w:rPr>
          <w:rFonts w:ascii="Cambria" w:hAnsi="Cambria" w:cs="Calibri"/>
          <w:b/>
        </w:rPr>
        <w:t>1</w:t>
      </w:r>
      <w:r>
        <w:rPr>
          <w:rFonts w:ascii="Cambria" w:hAnsi="Cambria" w:cs="Calibri"/>
          <w:b/>
        </w:rPr>
        <w:t>7</w:t>
      </w:r>
      <w:r w:rsidRPr="00017E09">
        <w:rPr>
          <w:rFonts w:ascii="Cambria" w:hAnsi="Cambria" w:cs="Calibri"/>
          <w:b/>
        </w:rPr>
        <w:t>. CLÁUSULA</w:t>
      </w:r>
      <w:r>
        <w:rPr>
          <w:rFonts w:ascii="Cambria" w:hAnsi="Cambria" w:cs="Calibri"/>
          <w:b/>
        </w:rPr>
        <w:t xml:space="preserve"> DÉCIMA SÉTIMA - </w:t>
      </w:r>
      <w:r w:rsidRPr="00017E09">
        <w:rPr>
          <w:rFonts w:ascii="Cambria" w:hAnsi="Cambria" w:cs="Calibri"/>
          <w:b/>
        </w:rPr>
        <w:t>DAS OBRIGAÇÕES DA CONTRATANTE:</w:t>
      </w:r>
    </w:p>
    <w:p w14:paraId="3FEE50C3"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.1. Prestar esclarecimentos pertinentes ao objeto do contrato que venham a ser formalmente solicitados pela CONTRATADA.</w:t>
      </w:r>
    </w:p>
    <w:p w14:paraId="349D17BE"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.1.2. Assegurar à Contratada o pronto pagamento do prêmio do seguro.</w:t>
      </w:r>
    </w:p>
    <w:p w14:paraId="09A491C5"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.2. Permitir e facilitar a vistoria dos veículos pertencentes à Contratante.</w:t>
      </w:r>
    </w:p>
    <w:p w14:paraId="0978D975"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.3. Informar à Contratada, qualquer alteração na frota de veículos.</w:t>
      </w:r>
    </w:p>
    <w:p w14:paraId="7C3B1B64" w14:textId="4F4146EB"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 xml:space="preserve">.4. Fornecer todas as informações, esclarecimentos, documentos e as condições necessárias para a cobertura do seguro </w:t>
      </w:r>
      <w:r w:rsidRPr="009E5E48">
        <w:rPr>
          <w:rFonts w:ascii="Cambria" w:hAnsi="Cambria" w:cs="Calibri"/>
        </w:rPr>
        <w:t>objeto d</w:t>
      </w:r>
      <w:r w:rsidR="009E5E48" w:rsidRPr="009E5E48">
        <w:rPr>
          <w:rFonts w:ascii="Cambria" w:hAnsi="Cambria" w:cs="Calibri"/>
        </w:rPr>
        <w:t>o</w:t>
      </w:r>
      <w:r w:rsidRPr="009E5E48">
        <w:rPr>
          <w:rFonts w:ascii="Cambria" w:hAnsi="Cambria" w:cs="Calibri"/>
        </w:rPr>
        <w:t xml:space="preserve"> Termo de Referência</w:t>
      </w:r>
      <w:r w:rsidRPr="00017E09">
        <w:rPr>
          <w:rFonts w:ascii="Cambria" w:hAnsi="Cambria" w:cs="Calibri"/>
        </w:rPr>
        <w:t>.</w:t>
      </w:r>
    </w:p>
    <w:p w14:paraId="0296CCE2"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.5. A Coordenação de Administração Geral será responsável pelo acompanhamento e fiscalização do contrato, e deverá informar ao preposto da contratada, toda e qualquer irregularidade encontrada na execução dos serviços.</w:t>
      </w:r>
    </w:p>
    <w:p w14:paraId="6E3EAFD3"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 xml:space="preserve">.6. Verificar a conformidade da execução contratual com as normas específicas e se os </w:t>
      </w:r>
      <w:r w:rsidRPr="00017E09">
        <w:rPr>
          <w:rFonts w:ascii="Cambria" w:hAnsi="Cambria" w:cs="Calibri"/>
        </w:rPr>
        <w:lastRenderedPageBreak/>
        <w:t>procedimentos empregados são adequados para garantir a qualidade desejada dos serviços.</w:t>
      </w:r>
    </w:p>
    <w:p w14:paraId="75EC148F" w14:textId="54875879"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 xml:space="preserve">.7. Ordenar à Contratada que corrija ou refaça as partes dos serviços executados com erros, imperfeições ou em desacordo com as especificações </w:t>
      </w:r>
      <w:r w:rsidR="009E5E48">
        <w:rPr>
          <w:rFonts w:ascii="Cambria" w:hAnsi="Cambria" w:cs="Calibri"/>
        </w:rPr>
        <w:t>do</w:t>
      </w:r>
      <w:r w:rsidRPr="006666CC">
        <w:rPr>
          <w:rFonts w:ascii="Cambria" w:hAnsi="Cambria" w:cs="Calibri"/>
          <w:highlight w:val="yellow"/>
        </w:rPr>
        <w:t xml:space="preserve"> </w:t>
      </w:r>
      <w:r w:rsidRPr="009E5E48">
        <w:rPr>
          <w:rFonts w:ascii="Cambria" w:hAnsi="Cambria" w:cs="Calibri"/>
        </w:rPr>
        <w:t>Termo de Referência</w:t>
      </w:r>
      <w:r w:rsidRPr="00017E09">
        <w:rPr>
          <w:rFonts w:ascii="Cambria" w:hAnsi="Cambria" w:cs="Calibri"/>
        </w:rPr>
        <w:t>.</w:t>
      </w:r>
    </w:p>
    <w:p w14:paraId="7CDD99DF" w14:textId="77777777" w:rsidR="00B87EC7" w:rsidRPr="00017E09" w:rsidRDefault="00B87EC7" w:rsidP="00B87EC7">
      <w:pPr>
        <w:widowControl w:val="0"/>
        <w:autoSpaceDE w:val="0"/>
        <w:autoSpaceDN w:val="0"/>
        <w:adjustRightInd w:val="0"/>
        <w:jc w:val="both"/>
        <w:rPr>
          <w:rFonts w:ascii="Cambria" w:hAnsi="Cambria" w:cs="Calibri"/>
        </w:rPr>
      </w:pPr>
      <w:r w:rsidRPr="00017E09">
        <w:rPr>
          <w:rFonts w:ascii="Cambria" w:hAnsi="Cambria" w:cs="Calibri"/>
        </w:rPr>
        <w:t>1</w:t>
      </w:r>
      <w:r>
        <w:rPr>
          <w:rFonts w:ascii="Cambria" w:hAnsi="Cambria" w:cs="Calibri"/>
        </w:rPr>
        <w:t>7</w:t>
      </w:r>
      <w:r w:rsidRPr="00017E09">
        <w:rPr>
          <w:rFonts w:ascii="Cambria" w:hAnsi="Cambria" w:cs="Calibri"/>
        </w:rPr>
        <w:t>.8. Acompanhar e aprovar os serviços executados.</w:t>
      </w:r>
    </w:p>
    <w:p w14:paraId="5C64FDD1" w14:textId="77777777" w:rsidR="00B87EC7" w:rsidRPr="00017E09" w:rsidRDefault="00B87EC7" w:rsidP="00B87EC7">
      <w:pPr>
        <w:pStyle w:val="Standard"/>
        <w:tabs>
          <w:tab w:val="left" w:pos="420"/>
        </w:tabs>
        <w:jc w:val="both"/>
        <w:rPr>
          <w:rFonts w:ascii="Cambria" w:hAnsi="Cambria" w:cs="Calibri"/>
        </w:rPr>
      </w:pPr>
      <w:r w:rsidRPr="00017E09">
        <w:rPr>
          <w:rFonts w:ascii="Cambria" w:eastAsia="Times New Roman" w:hAnsi="Cambria" w:cs="Calibri"/>
          <w:color w:val="000000"/>
          <w:w w:val="99"/>
          <w:lang w:val="pt-PT"/>
        </w:rPr>
        <w:t>1</w:t>
      </w:r>
      <w:r>
        <w:rPr>
          <w:rFonts w:ascii="Cambria" w:eastAsia="Times New Roman" w:hAnsi="Cambria" w:cs="Calibri"/>
          <w:color w:val="000000"/>
          <w:w w:val="99"/>
          <w:lang w:val="pt-PT"/>
        </w:rPr>
        <w:t>7</w:t>
      </w:r>
      <w:r w:rsidRPr="00017E09">
        <w:rPr>
          <w:rFonts w:ascii="Cambria" w:eastAsia="Times New Roman" w:hAnsi="Cambria" w:cs="Calibri"/>
          <w:color w:val="000000"/>
          <w:w w:val="99"/>
          <w:lang w:val="pt-PT"/>
        </w:rPr>
        <w:t>.10.</w:t>
      </w:r>
      <w:r w:rsidRPr="00017E09">
        <w:rPr>
          <w:rFonts w:ascii="Cambria" w:eastAsia="Times New Roman" w:hAnsi="Cambria" w:cs="Calibri"/>
          <w:color w:val="000000"/>
          <w:w w:val="99"/>
          <w:lang w:val="pt-PT"/>
        </w:rPr>
        <w:tab/>
        <w:t>Manter o sigilo das informações fornecidas e apuradas, sob pena de responsabilidade civil, penal e administrativa, sobre todo e qualquer assunto da CONTRATANTE ou de terceiros de que tomar conhecimento em razão do objeto do contrato, devendo orientar seus empregados neste sentido</w:t>
      </w:r>
    </w:p>
    <w:p w14:paraId="296A13DE" w14:textId="77777777" w:rsidR="00B87EC7" w:rsidRPr="00017E09" w:rsidRDefault="00B87EC7" w:rsidP="00B87EC7">
      <w:pPr>
        <w:pStyle w:val="Standard"/>
        <w:tabs>
          <w:tab w:val="left" w:pos="420"/>
        </w:tabs>
        <w:jc w:val="both"/>
        <w:rPr>
          <w:rFonts w:ascii="Cambria" w:eastAsia="Times New Roman" w:hAnsi="Cambria" w:cs="Calibri"/>
          <w:color w:val="000000"/>
          <w:w w:val="99"/>
          <w:lang w:val="pt-PT"/>
        </w:rPr>
      </w:pPr>
      <w:r w:rsidRPr="00017E09">
        <w:rPr>
          <w:rFonts w:ascii="Cambria" w:eastAsia="Times New Roman" w:hAnsi="Cambria" w:cs="Calibri"/>
          <w:color w:val="000000"/>
          <w:w w:val="99"/>
          <w:lang w:val="pt-PT"/>
        </w:rPr>
        <w:t>1</w:t>
      </w:r>
      <w:r>
        <w:rPr>
          <w:rFonts w:ascii="Cambria" w:eastAsia="Times New Roman" w:hAnsi="Cambria" w:cs="Calibri"/>
          <w:color w:val="000000"/>
          <w:w w:val="99"/>
          <w:lang w:val="pt-PT"/>
        </w:rPr>
        <w:t>7</w:t>
      </w:r>
      <w:r w:rsidRPr="00017E09">
        <w:rPr>
          <w:rFonts w:ascii="Cambria" w:eastAsia="Times New Roman" w:hAnsi="Cambria" w:cs="Calibri"/>
          <w:color w:val="000000"/>
          <w:w w:val="99"/>
          <w:lang w:val="pt-PT"/>
        </w:rPr>
        <w:t>.11. É vedada qualquer prestação de serviços não prevista neste documento, salvo autorização expressa da contratante.</w:t>
      </w:r>
    </w:p>
    <w:p w14:paraId="6588F66D" w14:textId="07FF56B7" w:rsidR="00B87EC7" w:rsidRPr="00017E09" w:rsidRDefault="00B87EC7" w:rsidP="00B87EC7">
      <w:pPr>
        <w:pStyle w:val="Standard"/>
        <w:tabs>
          <w:tab w:val="left" w:pos="420"/>
        </w:tabs>
        <w:jc w:val="both"/>
        <w:rPr>
          <w:rFonts w:ascii="Cambria" w:eastAsia="Times New Roman" w:hAnsi="Cambria" w:cs="Calibri"/>
          <w:color w:val="000000"/>
          <w:w w:val="99"/>
          <w:lang w:val="pt-PT"/>
        </w:rPr>
      </w:pPr>
      <w:r w:rsidRPr="00017E09">
        <w:rPr>
          <w:rFonts w:ascii="Cambria" w:eastAsia="Times New Roman" w:hAnsi="Cambria" w:cs="Calibri"/>
          <w:color w:val="000000"/>
          <w:w w:val="99"/>
          <w:lang w:val="pt-PT"/>
        </w:rPr>
        <w:t>1</w:t>
      </w:r>
      <w:r>
        <w:rPr>
          <w:rFonts w:ascii="Cambria" w:eastAsia="Times New Roman" w:hAnsi="Cambria" w:cs="Calibri"/>
          <w:color w:val="000000"/>
          <w:w w:val="99"/>
          <w:lang w:val="pt-PT"/>
        </w:rPr>
        <w:t>7</w:t>
      </w:r>
      <w:r w:rsidRPr="00017E09">
        <w:rPr>
          <w:rFonts w:ascii="Cambria" w:eastAsia="Times New Roman" w:hAnsi="Cambria" w:cs="Calibri"/>
          <w:color w:val="000000"/>
          <w:w w:val="99"/>
          <w:lang w:val="pt-PT"/>
        </w:rPr>
        <w:t xml:space="preserve">.12. Comunicar prontamente à CONTRATADA qualquer anormalidade na execução do objeto, podendo recusar o recebimento, caso não esteja de acordo com as especificações e condições estabelecidas </w:t>
      </w:r>
      <w:r w:rsidRPr="009E5E48">
        <w:rPr>
          <w:rFonts w:ascii="Cambria" w:eastAsia="Times New Roman" w:hAnsi="Cambria" w:cs="Calibri"/>
          <w:color w:val="000000"/>
          <w:w w:val="99"/>
          <w:lang w:val="pt-PT"/>
        </w:rPr>
        <w:t>no Termo de Referência.</w:t>
      </w:r>
    </w:p>
    <w:p w14:paraId="52629813" w14:textId="77777777" w:rsidR="00B87EC7" w:rsidRPr="00017E09" w:rsidRDefault="00B87EC7" w:rsidP="00B87EC7">
      <w:pPr>
        <w:jc w:val="both"/>
        <w:rPr>
          <w:rFonts w:ascii="Cambria" w:hAnsi="Cambria" w:cs="Calibri"/>
        </w:rPr>
      </w:pPr>
    </w:p>
    <w:p w14:paraId="2B7100FF" w14:textId="77777777" w:rsidR="00B87EC7" w:rsidRPr="00017E09" w:rsidRDefault="00B87EC7" w:rsidP="00B87EC7">
      <w:pPr>
        <w:widowControl w:val="0"/>
        <w:autoSpaceDE w:val="0"/>
        <w:autoSpaceDN w:val="0"/>
        <w:adjustRightInd w:val="0"/>
        <w:jc w:val="both"/>
        <w:rPr>
          <w:rFonts w:ascii="Cambria" w:hAnsi="Cambria" w:cs="Calibri"/>
          <w:b/>
        </w:rPr>
      </w:pPr>
      <w:r>
        <w:rPr>
          <w:rFonts w:ascii="Cambria" w:hAnsi="Cambria" w:cs="Calibri"/>
          <w:b/>
        </w:rPr>
        <w:t>18</w:t>
      </w:r>
      <w:r w:rsidRPr="00017E09">
        <w:rPr>
          <w:rFonts w:ascii="Cambria" w:hAnsi="Cambria" w:cs="Calibri"/>
          <w:b/>
        </w:rPr>
        <w:t>. CLÁUSULA</w:t>
      </w:r>
      <w:r>
        <w:rPr>
          <w:rFonts w:ascii="Cambria" w:hAnsi="Cambria" w:cs="Calibri"/>
          <w:b/>
        </w:rPr>
        <w:t xml:space="preserve"> DÉCIMA OITAVA - </w:t>
      </w:r>
      <w:r w:rsidRPr="00017E09">
        <w:rPr>
          <w:rFonts w:ascii="Cambria" w:hAnsi="Cambria" w:cs="Calibri"/>
          <w:b/>
        </w:rPr>
        <w:t>DA VISTORIA:</w:t>
      </w:r>
    </w:p>
    <w:p w14:paraId="2940064A"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18</w:t>
      </w:r>
      <w:r w:rsidRPr="00017E09">
        <w:rPr>
          <w:rFonts w:ascii="Cambria" w:hAnsi="Cambria" w:cs="Calibri"/>
        </w:rPr>
        <w:t>.1. A empresa interessada em vistoriar os veículos a serem segurados deverá comparecer na sede da Defensoria Pública do Estado do Rio Grande do Norte, endereço deverá ser informado no ato da entrega de Nota de Empenho.</w:t>
      </w:r>
    </w:p>
    <w:p w14:paraId="183DFB95"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18</w:t>
      </w:r>
      <w:r w:rsidRPr="00017E09">
        <w:rPr>
          <w:rFonts w:ascii="Cambria" w:hAnsi="Cambria" w:cs="Calibri"/>
        </w:rPr>
        <w:t>.2. A vistoria deverá ser marcada previamente por intermédio do telefone (0xx84) 99633-8936.</w:t>
      </w:r>
    </w:p>
    <w:p w14:paraId="1CE94D89" w14:textId="77777777" w:rsidR="00B87EC7" w:rsidRPr="00017E09" w:rsidRDefault="00B87EC7" w:rsidP="00B87EC7">
      <w:pPr>
        <w:widowControl w:val="0"/>
        <w:autoSpaceDE w:val="0"/>
        <w:autoSpaceDN w:val="0"/>
        <w:adjustRightInd w:val="0"/>
        <w:jc w:val="both"/>
        <w:rPr>
          <w:rFonts w:ascii="Cambria" w:hAnsi="Cambria" w:cs="Calibri"/>
        </w:rPr>
      </w:pPr>
      <w:r>
        <w:rPr>
          <w:rFonts w:ascii="Cambria" w:hAnsi="Cambria" w:cs="Calibri"/>
        </w:rPr>
        <w:t>18</w:t>
      </w:r>
      <w:r w:rsidRPr="00017E09">
        <w:rPr>
          <w:rFonts w:ascii="Cambria" w:hAnsi="Cambria" w:cs="Calibri"/>
        </w:rPr>
        <w:t>.3. A vistoria é facultativa, e não eximirá a licitante de cumprir com todas as obrigações exigidas na licitação.</w:t>
      </w:r>
    </w:p>
    <w:p w14:paraId="3D504268" w14:textId="77777777" w:rsidR="00B87EC7" w:rsidRPr="00017E09" w:rsidRDefault="00B87EC7" w:rsidP="00B87EC7">
      <w:pPr>
        <w:jc w:val="both"/>
        <w:rPr>
          <w:rFonts w:ascii="Cambria" w:hAnsi="Cambria" w:cs="Arial"/>
          <w:b/>
          <w:bCs/>
        </w:rPr>
      </w:pPr>
    </w:p>
    <w:p w14:paraId="4B106E1E" w14:textId="0C7ADBC6" w:rsidR="00B87EC7" w:rsidRDefault="00B87EC7" w:rsidP="00B87EC7">
      <w:pPr>
        <w:jc w:val="both"/>
        <w:rPr>
          <w:rFonts w:ascii="Cambria" w:hAnsi="Cambria" w:cs="Calibri"/>
          <w:b/>
        </w:rPr>
      </w:pPr>
      <w:r w:rsidRPr="00017E09">
        <w:rPr>
          <w:rFonts w:ascii="Cambria" w:hAnsi="Cambria" w:cs="Calibri"/>
          <w:b/>
        </w:rPr>
        <w:t>1</w:t>
      </w:r>
      <w:r>
        <w:rPr>
          <w:rFonts w:ascii="Cambria" w:hAnsi="Cambria" w:cs="Calibri"/>
          <w:b/>
        </w:rPr>
        <w:t xml:space="preserve">9. </w:t>
      </w:r>
      <w:r w:rsidRPr="00017E09">
        <w:rPr>
          <w:rFonts w:ascii="Cambria" w:hAnsi="Cambria" w:cs="Calibri"/>
          <w:b/>
        </w:rPr>
        <w:t xml:space="preserve">CLÁUSULA DÉCIMA </w:t>
      </w:r>
      <w:r>
        <w:rPr>
          <w:rFonts w:ascii="Cambria" w:hAnsi="Cambria" w:cs="Calibri"/>
          <w:b/>
        </w:rPr>
        <w:t>NONA</w:t>
      </w:r>
      <w:r w:rsidRPr="00017E09">
        <w:rPr>
          <w:rFonts w:ascii="Cambria" w:hAnsi="Cambria" w:cs="Calibri"/>
          <w:b/>
        </w:rPr>
        <w:t xml:space="preserve"> - FISCALIZAÇÃO:</w:t>
      </w:r>
    </w:p>
    <w:p w14:paraId="505D42AC" w14:textId="061B7415" w:rsidR="00B87EC7" w:rsidRPr="00017E09" w:rsidRDefault="00B87EC7" w:rsidP="00B87EC7">
      <w:pPr>
        <w:jc w:val="both"/>
        <w:rPr>
          <w:rFonts w:ascii="Cambria" w:hAnsi="Cambria" w:cs="Calibri"/>
        </w:rPr>
      </w:pPr>
      <w:r w:rsidRPr="009D4F30">
        <w:rPr>
          <w:rFonts w:ascii="Cambria" w:hAnsi="Cambria" w:cs="Calibri"/>
        </w:rPr>
        <w:t>19.1.</w:t>
      </w:r>
      <w:r w:rsidRPr="00017E09">
        <w:rPr>
          <w:rFonts w:ascii="Cambria" w:hAnsi="Cambria" w:cs="Calibri"/>
        </w:rPr>
        <w:t xml:space="preserve"> A contratação constante d</w:t>
      </w:r>
      <w:r w:rsidR="009E5E48">
        <w:rPr>
          <w:rFonts w:ascii="Cambria" w:hAnsi="Cambria" w:cs="Calibri"/>
        </w:rPr>
        <w:t>o</w:t>
      </w:r>
      <w:r w:rsidRPr="00017E09">
        <w:rPr>
          <w:rFonts w:ascii="Cambria" w:hAnsi="Cambria" w:cs="Calibri"/>
        </w:rPr>
        <w:t xml:space="preserve"> Termo deverá ser </w:t>
      </w:r>
      <w:proofErr w:type="gramStart"/>
      <w:r w:rsidRPr="00017E09">
        <w:rPr>
          <w:rFonts w:ascii="Cambria" w:hAnsi="Cambria" w:cs="Calibri"/>
        </w:rPr>
        <w:t>fiscalizado</w:t>
      </w:r>
      <w:proofErr w:type="gramEnd"/>
      <w:r w:rsidRPr="00017E09">
        <w:rPr>
          <w:rFonts w:ascii="Cambria" w:hAnsi="Cambria" w:cs="Calibri"/>
        </w:rPr>
        <w:t xml:space="preserve"> pelo Setor de Coordenação de Administração Geral da CONTRATANTE, com autoridade para exercer em nome dela toda e qualquer ação de orientação geral, controle e fiscalização dos serviços e, na ausência, serão feitas pelo chefe imediato.</w:t>
      </w:r>
    </w:p>
    <w:p w14:paraId="24D3AF28" w14:textId="77777777" w:rsidR="00B87EC7" w:rsidRPr="00017E09" w:rsidRDefault="00B87EC7" w:rsidP="00B87EC7">
      <w:pPr>
        <w:jc w:val="both"/>
        <w:rPr>
          <w:rFonts w:ascii="Cambria" w:hAnsi="Cambria" w:cs="Arial"/>
          <w:b/>
          <w:bCs/>
        </w:rPr>
      </w:pPr>
    </w:p>
    <w:p w14:paraId="67F34FDF" w14:textId="77777777" w:rsidR="00B87EC7" w:rsidRPr="00017E09" w:rsidRDefault="00B87EC7" w:rsidP="00B87EC7">
      <w:pPr>
        <w:jc w:val="both"/>
        <w:rPr>
          <w:rFonts w:ascii="Cambria" w:hAnsi="Cambria" w:cs="Calibri"/>
          <w:b/>
        </w:rPr>
      </w:pPr>
      <w:r w:rsidRPr="009D4F30">
        <w:rPr>
          <w:rFonts w:ascii="Cambria" w:hAnsi="Cambria" w:cs="Calibri"/>
          <w:b/>
        </w:rPr>
        <w:t>20</w:t>
      </w:r>
      <w:r w:rsidRPr="009D4F30">
        <w:rPr>
          <w:rFonts w:ascii="Cambria" w:hAnsi="Cambria" w:cs="Calibri"/>
        </w:rPr>
        <w:t>.</w:t>
      </w:r>
      <w:r w:rsidRPr="00017E09">
        <w:rPr>
          <w:rFonts w:ascii="Cambria" w:hAnsi="Cambria" w:cs="Calibri"/>
          <w:b/>
        </w:rPr>
        <w:t xml:space="preserve"> CLÁUSULA </w:t>
      </w:r>
      <w:r>
        <w:rPr>
          <w:rFonts w:ascii="Cambria" w:hAnsi="Cambria" w:cs="Calibri"/>
          <w:b/>
        </w:rPr>
        <w:t>VIGÉSIMA</w:t>
      </w:r>
      <w:r w:rsidRPr="00017E09">
        <w:rPr>
          <w:rFonts w:ascii="Cambria" w:hAnsi="Cambria" w:cs="Calibri"/>
          <w:b/>
        </w:rPr>
        <w:t xml:space="preserve"> - DAS SANÇÕES ADMINISTRATIVAS:</w:t>
      </w:r>
    </w:p>
    <w:p w14:paraId="7C4BFCA5"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 xml:space="preserve">.1. </w:t>
      </w:r>
      <w:r w:rsidRPr="000E1977">
        <w:rPr>
          <w:rFonts w:cs="Calibri"/>
        </w:rPr>
        <w:t xml:space="preserve">A recusa injustificada da </w:t>
      </w:r>
      <w:r w:rsidRPr="000E1977">
        <w:rPr>
          <w:rFonts w:cs="Calibri"/>
          <w:b/>
        </w:rPr>
        <w:t>CONTRATADA</w:t>
      </w:r>
      <w:r w:rsidRPr="000E1977">
        <w:rPr>
          <w:rFonts w:cs="Calibri"/>
        </w:rPr>
        <w:t xml:space="preserve"> em assinar o contrato, aceitar ou retirar o instrumento equivalente, dentro do prazo estabelecido pela Defensoria Pública do Estado, caracteriza o descumprimento total das obrigações assumidas, sujeitando-a as penalidades legalmente estabelecidas.</w:t>
      </w:r>
    </w:p>
    <w:p w14:paraId="0A282F98"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 xml:space="preserve">.2. </w:t>
      </w:r>
      <w:r w:rsidRPr="000E1977">
        <w:rPr>
          <w:rFonts w:cs="Calibri"/>
        </w:rPr>
        <w:t xml:space="preserve">O atraso injustificado na execução do contrato sujeitará a </w:t>
      </w:r>
      <w:r w:rsidRPr="000E1977">
        <w:rPr>
          <w:rFonts w:cs="Calibri"/>
          <w:b/>
        </w:rPr>
        <w:t>CONTRATADA</w:t>
      </w:r>
      <w:r w:rsidRPr="000E1977">
        <w:rPr>
          <w:rFonts w:cs="Calibri"/>
        </w:rPr>
        <w:t xml:space="preserve"> à multa de mora, na forma estabelecida a seguir:</w:t>
      </w:r>
    </w:p>
    <w:p w14:paraId="42B69231"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.2.1.</w:t>
      </w:r>
      <w:r w:rsidRPr="000E1977">
        <w:rPr>
          <w:rFonts w:cs="Calibri"/>
        </w:rPr>
        <w:t xml:space="preserve"> 0,3% (três décimos por cento) por dia de atraso, até o décimo quinto dia de atraso que exceda o prazo final para prestação do serviço, objeto desta licitação;</w:t>
      </w:r>
    </w:p>
    <w:p w14:paraId="71132F93"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.2.2.</w:t>
      </w:r>
      <w:r w:rsidRPr="000E1977">
        <w:rPr>
          <w:rFonts w:cs="Calibri"/>
        </w:rPr>
        <w:t xml:space="preserve"> A partir do décimo sexto dia, a multa passará a ser de 2% (dois por cento) por dia de atraso, aplicando-se até o trigésimo dia de mora, configurando-se após esse prazo a hipótese de </w:t>
      </w:r>
      <w:r w:rsidRPr="000E1977">
        <w:rPr>
          <w:rFonts w:cs="Calibri"/>
        </w:rPr>
        <w:lastRenderedPageBreak/>
        <w:t>rescisão unilateral do Contrato por parte da Administração Pública pela inexecução parcial ou total do seu objeto.</w:t>
      </w:r>
    </w:p>
    <w:p w14:paraId="08150913"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.3.</w:t>
      </w:r>
      <w:r w:rsidRPr="000E1977">
        <w:rPr>
          <w:rFonts w:cs="Calibri"/>
        </w:rPr>
        <w:t xml:space="preserve"> As multas a que se refere este item incidem sobre os valores das parcelas em atraso e serão descontadas dos pagamentos eventualmente devidos pelo Defensor Público Geral o do Estado ou, quando for o caso, cobradas judicialmente.</w:t>
      </w:r>
    </w:p>
    <w:p w14:paraId="2A09DC52"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.4.</w:t>
      </w:r>
      <w:r w:rsidRPr="000E1977">
        <w:rPr>
          <w:rFonts w:cs="Calibri"/>
        </w:rPr>
        <w:t xml:space="preserve"> Pela inexecução total ou parcial do contrato, a Defensoria Pública do Estado poderá aplicar as seguintes sanções:</w:t>
      </w:r>
    </w:p>
    <w:p w14:paraId="5755F507"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.4.1.</w:t>
      </w:r>
      <w:r w:rsidRPr="000E1977">
        <w:rPr>
          <w:rFonts w:cs="Calibri"/>
        </w:rPr>
        <w:t xml:space="preserve"> Advertência;</w:t>
      </w:r>
    </w:p>
    <w:p w14:paraId="17A5F313"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.4.2.</w:t>
      </w:r>
      <w:r w:rsidRPr="000E1977">
        <w:rPr>
          <w:rFonts w:cs="Calibri"/>
        </w:rPr>
        <w:t xml:space="preserve"> Multa por atraso a cada 30 dias após o prazo previsto no subitem 2.2, no percentual de 10% (dez por cento), calculada sobre o valor do contrato, caso não sejam cumpridas fielmente as condições pactuadas;</w:t>
      </w:r>
    </w:p>
    <w:p w14:paraId="546AD819"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.4.3.</w:t>
      </w:r>
      <w:r w:rsidRPr="000E1977">
        <w:rPr>
          <w:rFonts w:cs="Calibri"/>
        </w:rPr>
        <w:t xml:space="preserve"> Suspensão temporária de participação em licitação e impedimento de contratar com Administração por período não superior a dois (2) anos; e</w:t>
      </w:r>
    </w:p>
    <w:p w14:paraId="21F119C4"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.4.4.</w:t>
      </w:r>
      <w:r w:rsidRPr="000E1977">
        <w:rPr>
          <w:rFonts w:cs="Calibri"/>
        </w:rPr>
        <w:t xml:space="preserve"> Declaração de inidoneidade para licitar ou contratar com a Administração Pública.</w:t>
      </w:r>
    </w:p>
    <w:p w14:paraId="39763026"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.5.</w:t>
      </w:r>
      <w:r w:rsidRPr="000E1977">
        <w:rPr>
          <w:rFonts w:cs="Calibri"/>
        </w:rPr>
        <w:t xml:space="preserve"> A aplicação da sanção prevista no subitem 2</w:t>
      </w:r>
      <w:r>
        <w:rPr>
          <w:rFonts w:cs="Calibri"/>
        </w:rPr>
        <w:t>0</w:t>
      </w:r>
      <w:r w:rsidRPr="000E1977">
        <w:rPr>
          <w:rFonts w:cs="Calibri"/>
        </w:rPr>
        <w:t>.4.1 não prejudica a incidência cumulativa das penalidades dos subitens 2</w:t>
      </w:r>
      <w:r>
        <w:rPr>
          <w:rFonts w:cs="Calibri"/>
        </w:rPr>
        <w:t>0</w:t>
      </w:r>
      <w:r w:rsidRPr="000E1977">
        <w:rPr>
          <w:rFonts w:cs="Calibri"/>
        </w:rPr>
        <w:t>.4.2 e 2</w:t>
      </w:r>
      <w:r>
        <w:rPr>
          <w:rFonts w:cs="Calibri"/>
        </w:rPr>
        <w:t>0</w:t>
      </w:r>
      <w:r w:rsidRPr="000E1977">
        <w:rPr>
          <w:rFonts w:cs="Calibri"/>
        </w:rPr>
        <w:t>.4.3, principalmente, sem prejuízo de outras hipóteses, em caso de reincidência de atraso na entrega do objeto licitado ou caso haja cumulação de inadimplemento de eventuais cotas mensais, expressamente previstas, facultada a defesa prévia do interessado, no prazo de dez (10) dias úteis.</w:t>
      </w:r>
    </w:p>
    <w:p w14:paraId="0621E146"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.6.</w:t>
      </w:r>
      <w:r w:rsidRPr="000E1977">
        <w:rPr>
          <w:rFonts w:cs="Calibri"/>
        </w:rPr>
        <w:t xml:space="preserve"> As sanções previstas nos subitens 2</w:t>
      </w:r>
      <w:r>
        <w:rPr>
          <w:rFonts w:cs="Calibri"/>
        </w:rPr>
        <w:t>0</w:t>
      </w:r>
      <w:r w:rsidRPr="000E1977">
        <w:rPr>
          <w:rFonts w:cs="Calibri"/>
        </w:rPr>
        <w:t>.4.1, 2</w:t>
      </w:r>
      <w:r>
        <w:rPr>
          <w:rFonts w:cs="Calibri"/>
        </w:rPr>
        <w:t>0</w:t>
      </w:r>
      <w:r w:rsidRPr="000E1977">
        <w:rPr>
          <w:rFonts w:cs="Calibri"/>
        </w:rPr>
        <w:t>.4.3 e 2</w:t>
      </w:r>
      <w:r>
        <w:rPr>
          <w:rFonts w:cs="Calibri"/>
        </w:rPr>
        <w:t>0</w:t>
      </w:r>
      <w:r w:rsidRPr="000E1977">
        <w:rPr>
          <w:rFonts w:cs="Calibri"/>
        </w:rPr>
        <w:t>.4.4 poderão ser aplicadas conjuntamente com o subitem 2</w:t>
      </w:r>
      <w:r>
        <w:rPr>
          <w:rFonts w:cs="Calibri"/>
        </w:rPr>
        <w:t>0</w:t>
      </w:r>
      <w:r w:rsidRPr="000E1977">
        <w:rPr>
          <w:rFonts w:cs="Calibri"/>
        </w:rPr>
        <w:t>.4.2, facultada a defesa prévia do interessado, no prazo de 10(dez) dias úteis.</w:t>
      </w:r>
    </w:p>
    <w:p w14:paraId="5CCBE822" w14:textId="77777777" w:rsidR="00B87EC7" w:rsidRPr="000E1977" w:rsidRDefault="00B87EC7" w:rsidP="00B87EC7">
      <w:pPr>
        <w:jc w:val="both"/>
        <w:rPr>
          <w:rFonts w:cs="Calibri"/>
        </w:rPr>
      </w:pPr>
      <w:r w:rsidRPr="000E1977">
        <w:rPr>
          <w:rFonts w:cs="Calibri"/>
          <w:bCs/>
        </w:rPr>
        <w:t>2</w:t>
      </w:r>
      <w:r>
        <w:rPr>
          <w:rFonts w:cs="Calibri"/>
          <w:bCs/>
        </w:rPr>
        <w:t>0</w:t>
      </w:r>
      <w:r w:rsidRPr="000E1977">
        <w:rPr>
          <w:rFonts w:cs="Calibri"/>
          <w:bCs/>
        </w:rPr>
        <w:t>.7.</w:t>
      </w:r>
      <w:r w:rsidRPr="000E1977">
        <w:rPr>
          <w:rFonts w:cs="Calibri"/>
        </w:rPr>
        <w:t xml:space="preserve"> A aplicação das penalidades previstas neste item é de competência exclusiva do Defensor Público Geral do Estado.</w:t>
      </w:r>
    </w:p>
    <w:p w14:paraId="159558EA" w14:textId="77777777" w:rsidR="00B87EC7" w:rsidRPr="00017E09" w:rsidRDefault="00B87EC7" w:rsidP="00B87EC7">
      <w:pPr>
        <w:autoSpaceDE w:val="0"/>
        <w:autoSpaceDN w:val="0"/>
        <w:adjustRightInd w:val="0"/>
        <w:ind w:right="-568"/>
        <w:jc w:val="both"/>
        <w:rPr>
          <w:rFonts w:ascii="Cambria" w:eastAsia="Calibri" w:hAnsi="Cambria"/>
          <w:color w:val="000000"/>
          <w:lang w:eastAsia="en-US"/>
        </w:rPr>
      </w:pPr>
    </w:p>
    <w:p w14:paraId="1D80C674" w14:textId="77777777" w:rsidR="00B87EC7" w:rsidRPr="00017E09" w:rsidRDefault="00B87EC7" w:rsidP="00B87EC7">
      <w:pPr>
        <w:jc w:val="both"/>
        <w:rPr>
          <w:rFonts w:ascii="Cambria" w:hAnsi="Cambria" w:cs="Calibri"/>
          <w:b/>
        </w:rPr>
      </w:pPr>
      <w:r>
        <w:rPr>
          <w:rFonts w:ascii="Cambria" w:hAnsi="Cambria" w:cs="Calibri"/>
          <w:b/>
        </w:rPr>
        <w:t>21.</w:t>
      </w:r>
      <w:r w:rsidRPr="00017E09">
        <w:rPr>
          <w:rFonts w:ascii="Cambria" w:hAnsi="Cambria" w:cs="Calibri"/>
          <w:b/>
        </w:rPr>
        <w:t xml:space="preserve"> CLÁUSULA DÉCIMA </w:t>
      </w:r>
      <w:r>
        <w:rPr>
          <w:rFonts w:ascii="Cambria" w:hAnsi="Cambria" w:cs="Calibri"/>
          <w:b/>
        </w:rPr>
        <w:t xml:space="preserve">VIGÉSIMA PRIMEIRA </w:t>
      </w:r>
      <w:r w:rsidRPr="00017E09">
        <w:rPr>
          <w:rFonts w:ascii="Cambria" w:hAnsi="Cambria" w:cs="Calibri"/>
          <w:b/>
        </w:rPr>
        <w:t>- RESCISÃO CONTRATUAL:</w:t>
      </w:r>
    </w:p>
    <w:p w14:paraId="704A0184" w14:textId="77777777" w:rsidR="00B87EC7" w:rsidRPr="00017E09" w:rsidRDefault="00B87EC7" w:rsidP="00B87EC7">
      <w:pPr>
        <w:jc w:val="both"/>
        <w:rPr>
          <w:rFonts w:ascii="Cambria" w:hAnsi="Cambria" w:cs="Calibri"/>
        </w:rPr>
      </w:pPr>
      <w:r w:rsidRPr="009D4F30">
        <w:rPr>
          <w:rFonts w:ascii="Cambria" w:hAnsi="Cambria" w:cs="Calibri"/>
        </w:rPr>
        <w:t>21.1.</w:t>
      </w:r>
      <w:r w:rsidRPr="00017E09">
        <w:rPr>
          <w:rFonts w:ascii="Cambria" w:hAnsi="Cambria" w:cs="Calibri"/>
        </w:rPr>
        <w:t xml:space="preserve"> A rescisão do contrato ocorrerá de pleno direito, a critério da CONTRATANTE, independente de interposição judicial ou extrajudicial, em conformidade com o disposto no Art. 55, inciso IX, da Lei n. 8666/93 e suas alterações nos casos previstos nos artigos 77 e 78 da precitada lei e quando a CONTRATADA:</w:t>
      </w:r>
    </w:p>
    <w:p w14:paraId="622919B1" w14:textId="77777777" w:rsidR="00B87EC7" w:rsidRPr="00017E09" w:rsidRDefault="00B87EC7" w:rsidP="00B87EC7">
      <w:pPr>
        <w:jc w:val="both"/>
        <w:rPr>
          <w:rFonts w:ascii="Cambria" w:hAnsi="Cambria" w:cs="Calibri"/>
        </w:rPr>
      </w:pPr>
      <w:r w:rsidRPr="00017E09">
        <w:rPr>
          <w:rFonts w:ascii="Cambria" w:hAnsi="Cambria" w:cs="Calibri"/>
        </w:rPr>
        <w:t>a) atrasar injustificadamente o fornecimento do objeto deste contrato;</w:t>
      </w:r>
    </w:p>
    <w:p w14:paraId="5DCB7523" w14:textId="77777777" w:rsidR="00B87EC7" w:rsidRPr="00017E09" w:rsidRDefault="00B87EC7" w:rsidP="00B87EC7">
      <w:pPr>
        <w:jc w:val="both"/>
        <w:rPr>
          <w:rFonts w:ascii="Cambria" w:hAnsi="Cambria" w:cs="Calibri"/>
        </w:rPr>
      </w:pPr>
      <w:r w:rsidRPr="00017E09">
        <w:rPr>
          <w:rFonts w:ascii="Cambria" w:hAnsi="Cambria" w:cs="Calibri"/>
        </w:rPr>
        <w:t>b) falir ou dissolver-se;</w:t>
      </w:r>
    </w:p>
    <w:p w14:paraId="6159B7C0" w14:textId="77777777" w:rsidR="00B87EC7" w:rsidRPr="00017E09" w:rsidRDefault="00B87EC7" w:rsidP="00B87EC7">
      <w:pPr>
        <w:jc w:val="both"/>
        <w:rPr>
          <w:rFonts w:ascii="Cambria" w:hAnsi="Cambria" w:cs="Calibri"/>
        </w:rPr>
      </w:pPr>
      <w:r w:rsidRPr="00017E09">
        <w:rPr>
          <w:rFonts w:ascii="Cambria" w:hAnsi="Cambria" w:cs="Calibri"/>
        </w:rPr>
        <w:t>c) transferir, no todo ou em parte, as obrigações decorrentes deste contrato sem a expressa anuência da CONTRATANTE.</w:t>
      </w:r>
    </w:p>
    <w:p w14:paraId="49EB1A24" w14:textId="77777777" w:rsidR="00B87EC7" w:rsidRPr="00017E09" w:rsidRDefault="00B87EC7" w:rsidP="00B87EC7">
      <w:pPr>
        <w:tabs>
          <w:tab w:val="left" w:pos="2880"/>
          <w:tab w:val="left" w:pos="5137"/>
        </w:tabs>
        <w:suppressAutoHyphens/>
        <w:jc w:val="both"/>
        <w:rPr>
          <w:rFonts w:ascii="Cambria" w:hAnsi="Cambria" w:cs="Calibri"/>
        </w:rPr>
      </w:pPr>
      <w:r w:rsidRPr="009D4F30">
        <w:rPr>
          <w:rFonts w:ascii="Cambria" w:hAnsi="Cambria" w:cs="Calibri"/>
        </w:rPr>
        <w:t>21.2.</w:t>
      </w:r>
      <w:r w:rsidRPr="00017E09">
        <w:rPr>
          <w:rFonts w:ascii="Cambria" w:hAnsi="Cambria" w:cs="Calibri"/>
        </w:rPr>
        <w:t xml:space="preserve"> A rescisão deste contrato pode ser:</w:t>
      </w:r>
    </w:p>
    <w:p w14:paraId="5B56A54D" w14:textId="77777777" w:rsidR="00B87EC7" w:rsidRPr="00017E09" w:rsidRDefault="00B87EC7" w:rsidP="00B87EC7">
      <w:pPr>
        <w:tabs>
          <w:tab w:val="left" w:pos="2880"/>
          <w:tab w:val="left" w:pos="5137"/>
        </w:tabs>
        <w:suppressAutoHyphens/>
        <w:jc w:val="both"/>
        <w:rPr>
          <w:rFonts w:ascii="Cambria" w:hAnsi="Cambria" w:cs="Calibri"/>
        </w:rPr>
      </w:pPr>
      <w:r w:rsidRPr="00017E09">
        <w:rPr>
          <w:rFonts w:ascii="Cambria" w:hAnsi="Cambria" w:cs="Calibri"/>
        </w:rPr>
        <w:t>a) Determinada por ato unilateral e escrito da CONTRATANTE, nos casos enumerados nos incisos I a XII e XVII do artigo 78 da LAE n. 8.666/93;</w:t>
      </w:r>
    </w:p>
    <w:p w14:paraId="26106D17" w14:textId="77777777" w:rsidR="00B87EC7" w:rsidRPr="00017E09" w:rsidRDefault="00B87EC7" w:rsidP="00B87EC7">
      <w:pPr>
        <w:tabs>
          <w:tab w:val="left" w:pos="2880"/>
          <w:tab w:val="left" w:pos="5137"/>
        </w:tabs>
        <w:suppressAutoHyphens/>
        <w:jc w:val="both"/>
        <w:rPr>
          <w:rFonts w:ascii="Cambria" w:hAnsi="Cambria" w:cs="Calibri"/>
        </w:rPr>
      </w:pPr>
      <w:r w:rsidRPr="00017E09">
        <w:rPr>
          <w:rFonts w:ascii="Cambria" w:hAnsi="Cambria" w:cs="Calibri"/>
        </w:rPr>
        <w:t>b) Amigável, por acordo entre as partes, reduzida a termo no processo de licitação, desde que haja conveniência para CONTRATANTE;</w:t>
      </w:r>
    </w:p>
    <w:p w14:paraId="5F35D755" w14:textId="77777777" w:rsidR="00B87EC7" w:rsidRPr="00017E09" w:rsidRDefault="00B87EC7" w:rsidP="00B87EC7">
      <w:pPr>
        <w:tabs>
          <w:tab w:val="left" w:pos="2880"/>
          <w:tab w:val="left" w:pos="5137"/>
        </w:tabs>
        <w:suppressAutoHyphens/>
        <w:jc w:val="both"/>
        <w:rPr>
          <w:rFonts w:ascii="Cambria" w:hAnsi="Cambria" w:cs="Calibri"/>
        </w:rPr>
      </w:pPr>
      <w:r w:rsidRPr="00017E09">
        <w:rPr>
          <w:rFonts w:ascii="Cambria" w:hAnsi="Cambria" w:cs="Calibri"/>
        </w:rPr>
        <w:t>c) Judicial, nos termos da legislação vigente sobre a matéria</w:t>
      </w:r>
    </w:p>
    <w:p w14:paraId="2F92B8C3" w14:textId="77777777" w:rsidR="00B87EC7" w:rsidRPr="00017E09" w:rsidRDefault="00B87EC7" w:rsidP="00B87EC7">
      <w:pPr>
        <w:tabs>
          <w:tab w:val="left" w:pos="2880"/>
          <w:tab w:val="left" w:pos="5137"/>
        </w:tabs>
        <w:suppressAutoHyphens/>
        <w:jc w:val="both"/>
        <w:rPr>
          <w:rFonts w:ascii="Cambria" w:hAnsi="Cambria" w:cs="Calibri"/>
        </w:rPr>
      </w:pPr>
      <w:r w:rsidRPr="009D4F30">
        <w:rPr>
          <w:rFonts w:ascii="Cambria" w:hAnsi="Cambria" w:cs="Calibri"/>
        </w:rPr>
        <w:t>21.3.</w:t>
      </w:r>
      <w:r w:rsidRPr="00017E09">
        <w:rPr>
          <w:rFonts w:ascii="Cambria" w:hAnsi="Cambria" w:cs="Calibri"/>
        </w:rPr>
        <w:t xml:space="preserve"> A rescisão administrativa ou amigável deve ser procedida de autorização escrita e fundamentada da autoridade competente.</w:t>
      </w:r>
    </w:p>
    <w:p w14:paraId="2AC6E55C" w14:textId="77777777" w:rsidR="00B87EC7" w:rsidRDefault="00B87EC7" w:rsidP="00B87EC7">
      <w:pPr>
        <w:tabs>
          <w:tab w:val="left" w:pos="2880"/>
          <w:tab w:val="left" w:pos="5137"/>
        </w:tabs>
        <w:suppressAutoHyphens/>
        <w:jc w:val="both"/>
        <w:rPr>
          <w:rFonts w:ascii="Cambria" w:hAnsi="Cambria" w:cs="Calibri"/>
        </w:rPr>
      </w:pPr>
    </w:p>
    <w:p w14:paraId="2B59D011" w14:textId="77777777" w:rsidR="00B87EC7" w:rsidRDefault="00B87EC7" w:rsidP="00B87EC7">
      <w:pPr>
        <w:tabs>
          <w:tab w:val="left" w:pos="2880"/>
          <w:tab w:val="left" w:pos="5137"/>
        </w:tabs>
        <w:suppressAutoHyphens/>
        <w:jc w:val="both"/>
        <w:rPr>
          <w:rFonts w:ascii="Cambria" w:hAnsi="Cambria" w:cs="Calibri"/>
          <w:b/>
        </w:rPr>
      </w:pPr>
      <w:r w:rsidRPr="000E1977">
        <w:rPr>
          <w:rFonts w:ascii="Cambria" w:hAnsi="Cambria" w:cs="Calibri"/>
          <w:b/>
          <w:bCs/>
        </w:rPr>
        <w:t>22.</w:t>
      </w:r>
      <w:r>
        <w:rPr>
          <w:rFonts w:ascii="Cambria" w:hAnsi="Cambria" w:cs="Calibri"/>
        </w:rPr>
        <w:t xml:space="preserve"> </w:t>
      </w:r>
      <w:r w:rsidRPr="00017E09">
        <w:rPr>
          <w:rFonts w:ascii="Cambria" w:hAnsi="Cambria" w:cs="Calibri"/>
          <w:b/>
        </w:rPr>
        <w:t xml:space="preserve">CLÁUSULA </w:t>
      </w:r>
      <w:r>
        <w:rPr>
          <w:rFonts w:ascii="Cambria" w:hAnsi="Cambria" w:cs="Calibri"/>
          <w:b/>
        </w:rPr>
        <w:t>VIGÉSIMA SEGUNDA – DA VINCULAÇÃO AO EDITAL:</w:t>
      </w:r>
    </w:p>
    <w:p w14:paraId="2F8FE741" w14:textId="77777777" w:rsidR="00B87EC7" w:rsidRDefault="00B87EC7" w:rsidP="00B87EC7">
      <w:pPr>
        <w:tabs>
          <w:tab w:val="left" w:pos="2880"/>
          <w:tab w:val="left" w:pos="5137"/>
        </w:tabs>
        <w:suppressAutoHyphens/>
        <w:jc w:val="both"/>
        <w:rPr>
          <w:rFonts w:ascii="Cambria" w:hAnsi="Cambria" w:cs="Calibri"/>
          <w:bCs/>
        </w:rPr>
      </w:pPr>
      <w:r>
        <w:rPr>
          <w:rFonts w:ascii="Cambria" w:hAnsi="Cambria" w:cs="Calibri"/>
          <w:bCs/>
        </w:rPr>
        <w:t xml:space="preserve">22.1. Este contrato fica vinculado ao Pregão Eletrônico n. </w:t>
      </w:r>
      <w:proofErr w:type="spellStart"/>
      <w:r>
        <w:rPr>
          <w:rFonts w:ascii="Cambria" w:hAnsi="Cambria" w:cs="Calibri"/>
          <w:bCs/>
        </w:rPr>
        <w:t>xx</w:t>
      </w:r>
      <w:proofErr w:type="spellEnd"/>
      <w:r>
        <w:rPr>
          <w:rFonts w:ascii="Cambria" w:hAnsi="Cambria" w:cs="Calibri"/>
          <w:bCs/>
        </w:rPr>
        <w:t>/2019-DPE/RN, cuja realização decorre de autorização do Defensor Público Geral do Estado do Rio Grande do Norte, constante no processo n. 642/2019-DPE/RN.</w:t>
      </w:r>
    </w:p>
    <w:p w14:paraId="3EA7829A" w14:textId="77777777" w:rsidR="00B87EC7" w:rsidRDefault="00B87EC7" w:rsidP="00B87EC7">
      <w:pPr>
        <w:tabs>
          <w:tab w:val="left" w:pos="2880"/>
          <w:tab w:val="left" w:pos="5137"/>
        </w:tabs>
        <w:suppressAutoHyphens/>
        <w:jc w:val="both"/>
        <w:rPr>
          <w:rFonts w:ascii="Cambria" w:hAnsi="Cambria" w:cs="Calibri"/>
          <w:bCs/>
        </w:rPr>
      </w:pPr>
      <w:r>
        <w:rPr>
          <w:rFonts w:ascii="Cambria" w:hAnsi="Cambria" w:cs="Calibri"/>
          <w:bCs/>
        </w:rPr>
        <w:t xml:space="preserve">22.2. São partes integrantes deste Contrato o Edital do Pregão Eletrônico n. </w:t>
      </w:r>
      <w:proofErr w:type="spellStart"/>
      <w:r>
        <w:rPr>
          <w:rFonts w:ascii="Cambria" w:hAnsi="Cambria" w:cs="Calibri"/>
          <w:bCs/>
        </w:rPr>
        <w:t>xxx</w:t>
      </w:r>
      <w:proofErr w:type="spellEnd"/>
      <w:r>
        <w:rPr>
          <w:rFonts w:ascii="Cambria" w:hAnsi="Cambria" w:cs="Calibri"/>
          <w:bCs/>
        </w:rPr>
        <w:t>/2019-DPE/RN, seus anexos e a proposta apresentada pela CONTRATADA.</w:t>
      </w:r>
    </w:p>
    <w:p w14:paraId="3B4A2D8E" w14:textId="77777777" w:rsidR="00B87EC7" w:rsidRPr="000E1977" w:rsidRDefault="00B87EC7" w:rsidP="00B87EC7">
      <w:pPr>
        <w:tabs>
          <w:tab w:val="left" w:pos="2880"/>
          <w:tab w:val="left" w:pos="5137"/>
        </w:tabs>
        <w:suppressAutoHyphens/>
        <w:jc w:val="both"/>
        <w:rPr>
          <w:rFonts w:ascii="Cambria" w:hAnsi="Cambria" w:cs="Calibri"/>
          <w:bCs/>
        </w:rPr>
      </w:pPr>
    </w:p>
    <w:p w14:paraId="27C271BC" w14:textId="77777777" w:rsidR="00B87EC7" w:rsidRPr="00017E09" w:rsidRDefault="00B87EC7" w:rsidP="00B87EC7">
      <w:pPr>
        <w:pStyle w:val="Corpodetexto"/>
        <w:spacing w:line="240" w:lineRule="auto"/>
        <w:rPr>
          <w:rFonts w:ascii="Cambria" w:hAnsi="Cambria" w:cs="Calibri"/>
          <w:b/>
          <w:sz w:val="24"/>
          <w:szCs w:val="24"/>
        </w:rPr>
      </w:pPr>
      <w:r>
        <w:rPr>
          <w:rFonts w:ascii="Cambria" w:hAnsi="Cambria" w:cs="Calibri"/>
          <w:b/>
          <w:sz w:val="24"/>
          <w:szCs w:val="24"/>
        </w:rPr>
        <w:t>23.</w:t>
      </w:r>
      <w:r w:rsidRPr="00017E09">
        <w:rPr>
          <w:rFonts w:ascii="Cambria" w:hAnsi="Cambria" w:cs="Calibri"/>
          <w:b/>
          <w:sz w:val="24"/>
          <w:szCs w:val="24"/>
        </w:rPr>
        <w:t xml:space="preserve"> CLÁUSULA </w:t>
      </w:r>
      <w:r>
        <w:rPr>
          <w:rFonts w:ascii="Cambria" w:hAnsi="Cambria" w:cs="Calibri"/>
          <w:b/>
          <w:sz w:val="24"/>
          <w:szCs w:val="24"/>
        </w:rPr>
        <w:t>VIGÉSIMA SEGUNDA</w:t>
      </w:r>
      <w:r w:rsidRPr="00017E09">
        <w:rPr>
          <w:rFonts w:ascii="Cambria" w:hAnsi="Cambria" w:cs="Calibri"/>
          <w:b/>
          <w:sz w:val="24"/>
          <w:szCs w:val="24"/>
        </w:rPr>
        <w:t xml:space="preserve"> - DAS DISPOSIÇÕES:</w:t>
      </w:r>
    </w:p>
    <w:p w14:paraId="69920845" w14:textId="77777777" w:rsidR="00B87EC7" w:rsidRPr="00017E09" w:rsidRDefault="00B87EC7" w:rsidP="00B87EC7">
      <w:pPr>
        <w:pStyle w:val="Corpodetexto"/>
        <w:spacing w:line="240" w:lineRule="auto"/>
        <w:rPr>
          <w:rFonts w:ascii="Cambria" w:hAnsi="Cambria" w:cs="Calibri"/>
          <w:sz w:val="24"/>
          <w:szCs w:val="24"/>
        </w:rPr>
      </w:pPr>
      <w:r w:rsidRPr="009D4F30">
        <w:rPr>
          <w:rFonts w:ascii="Cambria" w:hAnsi="Cambria" w:cs="Calibri"/>
          <w:sz w:val="24"/>
          <w:szCs w:val="24"/>
        </w:rPr>
        <w:t>2</w:t>
      </w:r>
      <w:r>
        <w:rPr>
          <w:rFonts w:ascii="Cambria" w:hAnsi="Cambria" w:cs="Calibri"/>
          <w:sz w:val="24"/>
          <w:szCs w:val="24"/>
        </w:rPr>
        <w:t>3</w:t>
      </w:r>
      <w:r w:rsidRPr="009D4F30">
        <w:rPr>
          <w:rFonts w:ascii="Cambria" w:hAnsi="Cambria" w:cs="Calibri"/>
          <w:sz w:val="24"/>
          <w:szCs w:val="24"/>
        </w:rPr>
        <w:t>.1.</w:t>
      </w:r>
      <w:r w:rsidRPr="00017E09">
        <w:rPr>
          <w:rFonts w:ascii="Cambria" w:hAnsi="Cambria" w:cs="Calibri"/>
          <w:sz w:val="24"/>
          <w:szCs w:val="24"/>
        </w:rPr>
        <w:t xml:space="preserve"> A assinatura deste instrumento contratual, oriundo da </w:t>
      </w:r>
      <w:proofErr w:type="spellStart"/>
      <w:r>
        <w:rPr>
          <w:rFonts w:ascii="Cambria" w:hAnsi="Cambria" w:cs="Calibri"/>
          <w:sz w:val="24"/>
          <w:szCs w:val="24"/>
        </w:rPr>
        <w:t>xx</w:t>
      </w:r>
      <w:proofErr w:type="spellEnd"/>
      <w:r w:rsidRPr="00017E09">
        <w:rPr>
          <w:rFonts w:ascii="Cambria" w:hAnsi="Cambria" w:cs="Calibri"/>
          <w:sz w:val="24"/>
          <w:szCs w:val="24"/>
        </w:rPr>
        <w:t>/2019-DPE/RN, está condicionada à verificação da regularidade fiscal da CONTRATADA.</w:t>
      </w:r>
    </w:p>
    <w:p w14:paraId="22542A24" w14:textId="77777777" w:rsidR="00B87EC7" w:rsidRPr="00017E09" w:rsidRDefault="00B87EC7" w:rsidP="00B87EC7">
      <w:pPr>
        <w:pStyle w:val="Corpodetexto"/>
        <w:spacing w:line="240" w:lineRule="auto"/>
        <w:rPr>
          <w:rFonts w:ascii="Cambria" w:hAnsi="Cambria" w:cs="Calibri"/>
          <w:sz w:val="24"/>
          <w:szCs w:val="24"/>
        </w:rPr>
      </w:pPr>
      <w:r w:rsidRPr="009D4F30">
        <w:rPr>
          <w:rFonts w:ascii="Cambria" w:hAnsi="Cambria" w:cs="Calibri"/>
          <w:sz w:val="24"/>
          <w:szCs w:val="24"/>
        </w:rPr>
        <w:t>2</w:t>
      </w:r>
      <w:r>
        <w:rPr>
          <w:rFonts w:ascii="Cambria" w:hAnsi="Cambria" w:cs="Calibri"/>
          <w:sz w:val="24"/>
          <w:szCs w:val="24"/>
        </w:rPr>
        <w:t>3</w:t>
      </w:r>
      <w:r w:rsidRPr="009D4F30">
        <w:rPr>
          <w:rFonts w:ascii="Cambria" w:hAnsi="Cambria" w:cs="Calibri"/>
          <w:sz w:val="24"/>
          <w:szCs w:val="24"/>
        </w:rPr>
        <w:t>.1.1.</w:t>
      </w:r>
      <w:r w:rsidRPr="00017E09">
        <w:rPr>
          <w:rFonts w:ascii="Cambria" w:hAnsi="Cambria" w:cs="Calibri"/>
          <w:sz w:val="24"/>
          <w:szCs w:val="24"/>
        </w:rPr>
        <w:t xml:space="preserve"> Este contrato fica vinculado a </w:t>
      </w:r>
      <w:proofErr w:type="spellStart"/>
      <w:r>
        <w:rPr>
          <w:rFonts w:ascii="Cambria" w:hAnsi="Cambria" w:cs="Calibri"/>
          <w:sz w:val="24"/>
          <w:szCs w:val="24"/>
        </w:rPr>
        <w:t>xx</w:t>
      </w:r>
      <w:proofErr w:type="spellEnd"/>
      <w:r w:rsidRPr="00017E09">
        <w:rPr>
          <w:rFonts w:ascii="Cambria" w:hAnsi="Cambria" w:cs="Calibri"/>
          <w:sz w:val="24"/>
          <w:szCs w:val="24"/>
        </w:rPr>
        <w:t xml:space="preserve">/2019-DPE/RN, cuja realização decorre de autorização do Defensor Público-Geral do Estado do Rio do Grande do Norte, constante no processo n. </w:t>
      </w:r>
      <w:proofErr w:type="spellStart"/>
      <w:r>
        <w:rPr>
          <w:rFonts w:ascii="Cambria" w:hAnsi="Cambria" w:cs="Calibri"/>
          <w:sz w:val="24"/>
          <w:szCs w:val="24"/>
        </w:rPr>
        <w:t>xx</w:t>
      </w:r>
      <w:proofErr w:type="spellEnd"/>
      <w:r w:rsidRPr="00017E09">
        <w:rPr>
          <w:rFonts w:ascii="Cambria" w:hAnsi="Cambria" w:cs="Calibri"/>
          <w:sz w:val="24"/>
          <w:szCs w:val="24"/>
        </w:rPr>
        <w:t>/2018-DPE/RN.</w:t>
      </w:r>
    </w:p>
    <w:p w14:paraId="11E17036" w14:textId="77777777" w:rsidR="00B87EC7" w:rsidRPr="00017E09" w:rsidRDefault="00B87EC7" w:rsidP="00B87EC7">
      <w:pPr>
        <w:tabs>
          <w:tab w:val="left" w:pos="2977"/>
        </w:tabs>
        <w:jc w:val="both"/>
        <w:rPr>
          <w:rFonts w:ascii="Cambria" w:hAnsi="Cambria" w:cs="Calibri"/>
        </w:rPr>
      </w:pPr>
      <w:r w:rsidRPr="009D4F30">
        <w:rPr>
          <w:rFonts w:ascii="Cambria" w:hAnsi="Cambria" w:cs="Calibri"/>
        </w:rPr>
        <w:t>2</w:t>
      </w:r>
      <w:r>
        <w:rPr>
          <w:rFonts w:ascii="Cambria" w:hAnsi="Cambria" w:cs="Calibri"/>
        </w:rPr>
        <w:t>3</w:t>
      </w:r>
      <w:r w:rsidRPr="009D4F30">
        <w:rPr>
          <w:rFonts w:ascii="Cambria" w:hAnsi="Cambria" w:cs="Calibri"/>
        </w:rPr>
        <w:t>.2.</w:t>
      </w:r>
      <w:r w:rsidRPr="00017E09">
        <w:rPr>
          <w:rFonts w:ascii="Cambria" w:hAnsi="Cambria" w:cs="Calibri"/>
        </w:rPr>
        <w:t xml:space="preserve"> Face ao disposto no § 1º, do art. 65, da Lei n.º 8.666, de 21.06.93 e suas alterações, a quantidade de que trata este contrato poderá sofrer acréscimos ou supressões de até vinte e cinco por cento (25%) do valor inicial do contrato.</w:t>
      </w:r>
    </w:p>
    <w:p w14:paraId="109A85E3" w14:textId="77777777" w:rsidR="00B87EC7" w:rsidRPr="00017E09" w:rsidRDefault="00B87EC7" w:rsidP="00B87EC7">
      <w:pPr>
        <w:tabs>
          <w:tab w:val="left" w:pos="2977"/>
        </w:tabs>
        <w:jc w:val="both"/>
        <w:rPr>
          <w:rFonts w:ascii="Cambria" w:hAnsi="Cambria" w:cs="Calibri"/>
        </w:rPr>
      </w:pPr>
      <w:r w:rsidRPr="009D4F30">
        <w:rPr>
          <w:rFonts w:ascii="Cambria" w:hAnsi="Cambria" w:cs="Calibri"/>
        </w:rPr>
        <w:t>2</w:t>
      </w:r>
      <w:r>
        <w:rPr>
          <w:rFonts w:ascii="Cambria" w:hAnsi="Cambria" w:cs="Calibri"/>
        </w:rPr>
        <w:t>3</w:t>
      </w:r>
      <w:r w:rsidRPr="009D4F30">
        <w:rPr>
          <w:rFonts w:ascii="Cambria" w:hAnsi="Cambria" w:cs="Calibri"/>
        </w:rPr>
        <w:t>.3.</w:t>
      </w:r>
      <w:r w:rsidRPr="00017E09">
        <w:rPr>
          <w:rFonts w:ascii="Cambria" w:hAnsi="Cambria" w:cs="Calibri"/>
        </w:rPr>
        <w:t xml:space="preserve"> Os casos omissos serão resolvidos pela Lei n.º 8.666/93 e suas alterações, tudo de conformidade com as normas jurídicas e administrativas aplicáveis e com os princípios gerais do direito.</w:t>
      </w:r>
    </w:p>
    <w:p w14:paraId="130F06C5" w14:textId="77777777" w:rsidR="00B87EC7" w:rsidRPr="00017E09" w:rsidRDefault="00B87EC7" w:rsidP="00B87EC7">
      <w:pPr>
        <w:jc w:val="both"/>
        <w:rPr>
          <w:rFonts w:ascii="Cambria" w:hAnsi="Cambria" w:cs="Calibri"/>
          <w:b/>
        </w:rPr>
      </w:pPr>
    </w:p>
    <w:p w14:paraId="42837AF9" w14:textId="77777777" w:rsidR="00B87EC7" w:rsidRPr="00017E09" w:rsidRDefault="00B87EC7" w:rsidP="00B87EC7">
      <w:pPr>
        <w:jc w:val="both"/>
        <w:rPr>
          <w:rFonts w:ascii="Cambria" w:hAnsi="Cambria" w:cs="Calibri"/>
          <w:b/>
        </w:rPr>
      </w:pPr>
      <w:r>
        <w:rPr>
          <w:rFonts w:ascii="Cambria" w:hAnsi="Cambria" w:cs="Calibri"/>
          <w:b/>
        </w:rPr>
        <w:t>24.</w:t>
      </w:r>
      <w:r w:rsidRPr="00017E09">
        <w:rPr>
          <w:rFonts w:ascii="Cambria" w:hAnsi="Cambria" w:cs="Calibri"/>
          <w:b/>
        </w:rPr>
        <w:t xml:space="preserve"> CLÁUSULA </w:t>
      </w:r>
      <w:r>
        <w:rPr>
          <w:rFonts w:ascii="Cambria" w:hAnsi="Cambria" w:cs="Calibri"/>
          <w:b/>
        </w:rPr>
        <w:t>VIGÉSIMA TERCEIRA</w:t>
      </w:r>
      <w:r w:rsidRPr="00017E09">
        <w:rPr>
          <w:rFonts w:ascii="Cambria" w:hAnsi="Cambria" w:cs="Calibri"/>
          <w:b/>
        </w:rPr>
        <w:t xml:space="preserve"> – DA PUBLICIDADE:</w:t>
      </w:r>
    </w:p>
    <w:p w14:paraId="49118044" w14:textId="77777777" w:rsidR="00B87EC7" w:rsidRPr="00017E09" w:rsidRDefault="00B87EC7" w:rsidP="00B87EC7">
      <w:pPr>
        <w:jc w:val="both"/>
        <w:rPr>
          <w:rFonts w:ascii="Cambria" w:hAnsi="Cambria" w:cs="Calibri"/>
        </w:rPr>
      </w:pPr>
      <w:r w:rsidRPr="009D4F30">
        <w:rPr>
          <w:rFonts w:ascii="Cambria" w:hAnsi="Cambria" w:cs="Calibri"/>
        </w:rPr>
        <w:t>2</w:t>
      </w:r>
      <w:r>
        <w:rPr>
          <w:rFonts w:ascii="Cambria" w:hAnsi="Cambria" w:cs="Calibri"/>
        </w:rPr>
        <w:t>4</w:t>
      </w:r>
      <w:r w:rsidRPr="009D4F30">
        <w:rPr>
          <w:rFonts w:ascii="Cambria" w:hAnsi="Cambria" w:cs="Calibri"/>
        </w:rPr>
        <w:t>.1.</w:t>
      </w:r>
      <w:r w:rsidRPr="00017E09">
        <w:rPr>
          <w:rFonts w:ascii="Cambria" w:hAnsi="Cambria" w:cs="Calibri"/>
        </w:rPr>
        <w:t xml:space="preserve"> A CONTRATANTE providenciará, à sua conta, a publicação resumida do instrumento do contrato na imprensa oficial até o quinto dia útil do mês seguinte ao de sua assinatura.</w:t>
      </w:r>
    </w:p>
    <w:p w14:paraId="3F729A6D" w14:textId="77777777" w:rsidR="00B87EC7" w:rsidRPr="00017E09" w:rsidRDefault="00B87EC7" w:rsidP="00B87EC7">
      <w:pPr>
        <w:jc w:val="both"/>
        <w:rPr>
          <w:rFonts w:ascii="Cambria" w:hAnsi="Cambria" w:cs="Calibri"/>
          <w:b/>
        </w:rPr>
      </w:pPr>
    </w:p>
    <w:p w14:paraId="2A9B2CC1" w14:textId="77777777" w:rsidR="00B87EC7" w:rsidRPr="00017E09" w:rsidRDefault="00B87EC7" w:rsidP="00B87EC7">
      <w:pPr>
        <w:jc w:val="both"/>
        <w:rPr>
          <w:rFonts w:ascii="Cambria" w:hAnsi="Cambria" w:cs="Calibri"/>
          <w:b/>
        </w:rPr>
      </w:pPr>
      <w:r>
        <w:rPr>
          <w:rFonts w:ascii="Cambria" w:hAnsi="Cambria" w:cs="Calibri"/>
          <w:b/>
        </w:rPr>
        <w:t>25.</w:t>
      </w:r>
      <w:r w:rsidRPr="00017E09">
        <w:rPr>
          <w:rFonts w:ascii="Cambria" w:hAnsi="Cambria" w:cs="Calibri"/>
          <w:b/>
        </w:rPr>
        <w:t xml:space="preserve"> CLÁUSULA </w:t>
      </w:r>
      <w:r>
        <w:rPr>
          <w:rFonts w:ascii="Cambria" w:hAnsi="Cambria" w:cs="Calibri"/>
          <w:b/>
        </w:rPr>
        <w:t>VIGÉSIMA QUARTA</w:t>
      </w:r>
      <w:r w:rsidRPr="00017E09">
        <w:rPr>
          <w:rFonts w:ascii="Cambria" w:hAnsi="Cambria" w:cs="Calibri"/>
          <w:b/>
        </w:rPr>
        <w:t xml:space="preserve"> – DO FORO: </w:t>
      </w:r>
    </w:p>
    <w:p w14:paraId="1E10A3D5" w14:textId="77777777" w:rsidR="00B87EC7" w:rsidRPr="00017E09" w:rsidRDefault="00B87EC7" w:rsidP="00B87EC7">
      <w:pPr>
        <w:jc w:val="both"/>
        <w:rPr>
          <w:rFonts w:ascii="Cambria" w:hAnsi="Cambria" w:cs="Calibri"/>
        </w:rPr>
      </w:pPr>
      <w:r w:rsidRPr="009D4F30">
        <w:rPr>
          <w:rFonts w:ascii="Cambria" w:hAnsi="Cambria" w:cs="Calibri"/>
        </w:rPr>
        <w:t>2</w:t>
      </w:r>
      <w:r>
        <w:rPr>
          <w:rFonts w:ascii="Cambria" w:hAnsi="Cambria" w:cs="Calibri"/>
        </w:rPr>
        <w:t>5</w:t>
      </w:r>
      <w:r w:rsidRPr="009D4F30">
        <w:rPr>
          <w:rFonts w:ascii="Cambria" w:hAnsi="Cambria" w:cs="Calibri"/>
        </w:rPr>
        <w:t>.1.</w:t>
      </w:r>
      <w:r w:rsidRPr="00017E09">
        <w:rPr>
          <w:rFonts w:ascii="Cambria" w:hAnsi="Cambria" w:cs="Calibri"/>
        </w:rPr>
        <w:t xml:space="preserve"> Fica eleito o foro da Comarca de Natal/RN para dirimir quaisquer dúvidas decorrentes deste contrato com exclusão de qualquer outro. E para firmeza e validade, e como prova de assim </w:t>
      </w:r>
      <w:proofErr w:type="gramStart"/>
      <w:r w:rsidRPr="00017E09">
        <w:rPr>
          <w:rFonts w:ascii="Cambria" w:hAnsi="Cambria" w:cs="Calibri"/>
        </w:rPr>
        <w:t>haverem</w:t>
      </w:r>
      <w:proofErr w:type="gramEnd"/>
      <w:r w:rsidRPr="00017E09">
        <w:rPr>
          <w:rFonts w:ascii="Cambria" w:hAnsi="Cambria" w:cs="Calibri"/>
        </w:rPr>
        <w:t xml:space="preserve"> entre si, ajustado e contratado, é expedido o presente contrato em 03 (quatro) vias, que lido e achado conforme, são assinadas pelas partes contratantes e pelas testemunhas abaixo identificadas, dele sendo extraídas as cópias necessárias à sua aprovação e execução.</w:t>
      </w:r>
    </w:p>
    <w:p w14:paraId="7F69F34C" w14:textId="77777777" w:rsidR="00B87EC7" w:rsidRPr="00017E09" w:rsidRDefault="00B87EC7" w:rsidP="00B87EC7">
      <w:pPr>
        <w:autoSpaceDE w:val="0"/>
        <w:autoSpaceDN w:val="0"/>
        <w:adjustRightInd w:val="0"/>
        <w:jc w:val="both"/>
        <w:rPr>
          <w:rFonts w:ascii="Cambria" w:hAnsi="Cambria" w:cs="Calibri"/>
          <w:color w:val="000000"/>
        </w:rPr>
      </w:pPr>
    </w:p>
    <w:p w14:paraId="1EA7B168" w14:textId="77777777" w:rsidR="00B87EC7" w:rsidRPr="00017E09" w:rsidRDefault="00B87EC7" w:rsidP="00B87EC7">
      <w:pPr>
        <w:autoSpaceDE w:val="0"/>
        <w:autoSpaceDN w:val="0"/>
        <w:adjustRightInd w:val="0"/>
        <w:jc w:val="both"/>
        <w:rPr>
          <w:rFonts w:ascii="Cambria" w:hAnsi="Cambria" w:cs="Calibri"/>
          <w:color w:val="000000"/>
        </w:rPr>
      </w:pPr>
    </w:p>
    <w:p w14:paraId="224DB3EE" w14:textId="77777777" w:rsidR="00B87EC7" w:rsidRPr="00017E09" w:rsidRDefault="00B87EC7" w:rsidP="00B87EC7">
      <w:pPr>
        <w:autoSpaceDE w:val="0"/>
        <w:autoSpaceDN w:val="0"/>
        <w:adjustRightInd w:val="0"/>
        <w:jc w:val="center"/>
        <w:rPr>
          <w:rFonts w:ascii="Cambria" w:hAnsi="Cambria" w:cs="Calibri"/>
          <w:color w:val="000000"/>
        </w:rPr>
      </w:pPr>
      <w:r w:rsidRPr="00017E09">
        <w:rPr>
          <w:rFonts w:ascii="Cambria" w:hAnsi="Cambria" w:cs="Calibri"/>
          <w:color w:val="000000"/>
        </w:rPr>
        <w:t xml:space="preserve">Natal/RN, ____ de ___________ </w:t>
      </w:r>
      <w:proofErr w:type="spellStart"/>
      <w:r w:rsidRPr="00017E09">
        <w:rPr>
          <w:rFonts w:ascii="Cambria" w:hAnsi="Cambria" w:cs="Calibri"/>
          <w:color w:val="000000"/>
        </w:rPr>
        <w:t>de</w:t>
      </w:r>
      <w:proofErr w:type="spellEnd"/>
      <w:r w:rsidRPr="00017E09">
        <w:rPr>
          <w:rFonts w:ascii="Cambria" w:hAnsi="Cambria" w:cs="Calibri"/>
          <w:color w:val="000000"/>
        </w:rPr>
        <w:t xml:space="preserve"> 2019.</w:t>
      </w:r>
    </w:p>
    <w:p w14:paraId="19FC8070" w14:textId="77777777" w:rsidR="00B87EC7" w:rsidRPr="00017E09" w:rsidRDefault="00B87EC7" w:rsidP="00B87EC7">
      <w:pPr>
        <w:autoSpaceDE w:val="0"/>
        <w:autoSpaceDN w:val="0"/>
        <w:adjustRightInd w:val="0"/>
        <w:jc w:val="both"/>
        <w:rPr>
          <w:rFonts w:ascii="Cambria" w:hAnsi="Cambria" w:cs="Calibri"/>
          <w:color w:val="000000"/>
        </w:rPr>
      </w:pPr>
    </w:p>
    <w:p w14:paraId="06D80D67" w14:textId="77777777" w:rsidR="00B87EC7" w:rsidRPr="00017E09" w:rsidRDefault="00B87EC7" w:rsidP="00B87EC7">
      <w:pPr>
        <w:autoSpaceDE w:val="0"/>
        <w:autoSpaceDN w:val="0"/>
        <w:adjustRightInd w:val="0"/>
        <w:jc w:val="both"/>
        <w:rPr>
          <w:rFonts w:ascii="Cambria" w:hAnsi="Cambria" w:cs="Calibri"/>
          <w:color w:val="000000"/>
        </w:rPr>
      </w:pPr>
    </w:p>
    <w:p w14:paraId="2986CB30" w14:textId="77777777" w:rsidR="00B87EC7" w:rsidRPr="00017E09" w:rsidRDefault="00B87EC7" w:rsidP="00B87EC7">
      <w:pPr>
        <w:jc w:val="center"/>
        <w:rPr>
          <w:rFonts w:ascii="Cambria" w:eastAsia="Calibri" w:hAnsi="Cambria"/>
          <w:b/>
          <w:lang w:eastAsia="en-US"/>
        </w:rPr>
      </w:pPr>
      <w:r w:rsidRPr="00017E09">
        <w:rPr>
          <w:rFonts w:ascii="Cambria" w:eastAsia="Calibri" w:hAnsi="Cambria"/>
          <w:b/>
          <w:lang w:eastAsia="en-US"/>
        </w:rPr>
        <w:t>Marcus Vinicius Soares Alves</w:t>
      </w:r>
    </w:p>
    <w:p w14:paraId="332DAEB4" w14:textId="77777777" w:rsidR="00B87EC7" w:rsidRPr="00017E09" w:rsidRDefault="00B87EC7" w:rsidP="00B87EC7">
      <w:pPr>
        <w:jc w:val="center"/>
        <w:rPr>
          <w:rFonts w:ascii="Cambria" w:eastAsia="Calibri" w:hAnsi="Cambria"/>
          <w:b/>
          <w:lang w:eastAsia="en-US"/>
        </w:rPr>
      </w:pPr>
      <w:r w:rsidRPr="00017E09">
        <w:rPr>
          <w:rFonts w:ascii="Cambria" w:eastAsia="Calibri" w:hAnsi="Cambria"/>
          <w:b/>
          <w:lang w:eastAsia="en-US"/>
        </w:rPr>
        <w:t>DEFENSOR PÚBLICO-GERAL DO ESTADO DO RIO GRANDE DO NORTE</w:t>
      </w:r>
    </w:p>
    <w:p w14:paraId="7A94070E" w14:textId="77777777" w:rsidR="00B87EC7" w:rsidRPr="00017E09" w:rsidRDefault="00B87EC7" w:rsidP="00B87EC7">
      <w:pPr>
        <w:jc w:val="center"/>
        <w:rPr>
          <w:rFonts w:ascii="Cambria" w:eastAsia="Calibri" w:hAnsi="Cambria"/>
          <w:b/>
          <w:lang w:eastAsia="en-US"/>
        </w:rPr>
      </w:pPr>
      <w:r w:rsidRPr="00017E09">
        <w:rPr>
          <w:rFonts w:ascii="Cambria" w:eastAsia="Calibri" w:hAnsi="Cambria"/>
          <w:b/>
          <w:lang w:eastAsia="en-US"/>
        </w:rPr>
        <w:t>CNPJ N. 07.628.844/0001-20</w:t>
      </w:r>
    </w:p>
    <w:p w14:paraId="1BDF91DC" w14:textId="77777777" w:rsidR="00B87EC7" w:rsidRPr="00017E09" w:rsidRDefault="00B87EC7" w:rsidP="00B87EC7">
      <w:pPr>
        <w:pStyle w:val="Corpodetexto"/>
        <w:spacing w:line="240" w:lineRule="auto"/>
        <w:jc w:val="center"/>
        <w:rPr>
          <w:rFonts w:ascii="Cambria" w:hAnsi="Cambria" w:cs="Calibri"/>
          <w:b/>
          <w:sz w:val="24"/>
          <w:szCs w:val="24"/>
        </w:rPr>
      </w:pPr>
    </w:p>
    <w:p w14:paraId="6AEB5C71" w14:textId="77777777" w:rsidR="00B87EC7" w:rsidRDefault="00B87EC7" w:rsidP="00B87EC7">
      <w:pPr>
        <w:jc w:val="center"/>
        <w:rPr>
          <w:rFonts w:ascii="Cambria" w:eastAsia="Calibri" w:hAnsi="Cambria"/>
          <w:b/>
          <w:lang w:eastAsia="en-US"/>
        </w:rPr>
      </w:pPr>
    </w:p>
    <w:p w14:paraId="62464BBE" w14:textId="77777777" w:rsidR="00B87EC7" w:rsidRDefault="00B87EC7" w:rsidP="00B87EC7">
      <w:pPr>
        <w:jc w:val="center"/>
        <w:rPr>
          <w:rFonts w:ascii="Cambria" w:eastAsia="Calibri" w:hAnsi="Cambria"/>
          <w:b/>
          <w:lang w:eastAsia="en-US"/>
        </w:rPr>
      </w:pPr>
      <w:proofErr w:type="spellStart"/>
      <w:r>
        <w:rPr>
          <w:rFonts w:ascii="Cambria" w:eastAsia="Calibri" w:hAnsi="Cambria"/>
          <w:b/>
          <w:lang w:eastAsia="en-US"/>
        </w:rPr>
        <w:t>Xxx</w:t>
      </w:r>
      <w:proofErr w:type="spellEnd"/>
    </w:p>
    <w:p w14:paraId="3DD4990E" w14:textId="77777777" w:rsidR="00B87EC7" w:rsidRDefault="00B87EC7" w:rsidP="00B87EC7">
      <w:pPr>
        <w:jc w:val="center"/>
        <w:rPr>
          <w:rFonts w:ascii="Cambria" w:eastAsia="Calibri" w:hAnsi="Cambria"/>
          <w:b/>
          <w:lang w:eastAsia="en-US"/>
        </w:rPr>
      </w:pPr>
    </w:p>
    <w:p w14:paraId="2000908B" w14:textId="77777777" w:rsidR="00B87EC7" w:rsidRDefault="00B87EC7" w:rsidP="00B87EC7">
      <w:pPr>
        <w:jc w:val="center"/>
        <w:rPr>
          <w:rFonts w:ascii="Cambria" w:eastAsia="Calibri" w:hAnsi="Cambria"/>
          <w:b/>
          <w:lang w:eastAsia="en-US"/>
        </w:rPr>
      </w:pPr>
    </w:p>
    <w:p w14:paraId="50B5F1E5" w14:textId="77777777" w:rsidR="00B87EC7" w:rsidRPr="00017E09" w:rsidRDefault="00B87EC7" w:rsidP="00B87EC7">
      <w:pPr>
        <w:jc w:val="center"/>
        <w:rPr>
          <w:rFonts w:ascii="Cambria" w:eastAsia="Calibri" w:hAnsi="Cambria"/>
          <w:b/>
          <w:lang w:eastAsia="en-US"/>
        </w:rPr>
      </w:pPr>
    </w:p>
    <w:p w14:paraId="6F0DD061" w14:textId="77777777" w:rsidR="00B87EC7" w:rsidRPr="00017E09" w:rsidRDefault="00B87EC7" w:rsidP="00B87EC7">
      <w:pPr>
        <w:pStyle w:val="Corpodetexto"/>
        <w:spacing w:line="240" w:lineRule="auto"/>
        <w:rPr>
          <w:rFonts w:ascii="Cambria" w:hAnsi="Cambria"/>
          <w:sz w:val="24"/>
          <w:szCs w:val="24"/>
        </w:rPr>
      </w:pPr>
      <w:r w:rsidRPr="00017E09">
        <w:rPr>
          <w:rFonts w:ascii="Cambria" w:hAnsi="Cambria"/>
          <w:b/>
          <w:sz w:val="24"/>
          <w:szCs w:val="24"/>
        </w:rPr>
        <w:t>TESTEMUNHAS</w:t>
      </w:r>
      <w:r w:rsidRPr="00017E09">
        <w:rPr>
          <w:rFonts w:ascii="Cambria" w:hAnsi="Cambria"/>
          <w:sz w:val="24"/>
          <w:szCs w:val="24"/>
        </w:rPr>
        <w:t>:</w:t>
      </w:r>
    </w:p>
    <w:p w14:paraId="0000128D" w14:textId="77777777" w:rsidR="00B87EC7" w:rsidRPr="00017E09" w:rsidRDefault="00B87EC7" w:rsidP="00B87EC7">
      <w:pPr>
        <w:pStyle w:val="Corpodetexto"/>
        <w:spacing w:line="240" w:lineRule="auto"/>
        <w:rPr>
          <w:rFonts w:ascii="Cambria" w:hAnsi="Cambria"/>
          <w:sz w:val="24"/>
          <w:szCs w:val="24"/>
        </w:rPr>
      </w:pPr>
    </w:p>
    <w:p w14:paraId="1DD461B3" w14:textId="77777777" w:rsidR="00B87EC7" w:rsidRPr="00017E09" w:rsidRDefault="00B87EC7" w:rsidP="00B87EC7">
      <w:pPr>
        <w:pStyle w:val="Corpodetexto"/>
        <w:spacing w:line="240" w:lineRule="auto"/>
        <w:rPr>
          <w:rFonts w:ascii="Cambria" w:hAnsi="Cambria"/>
          <w:sz w:val="24"/>
          <w:szCs w:val="24"/>
        </w:rPr>
      </w:pPr>
      <w:r w:rsidRPr="00017E09">
        <w:rPr>
          <w:rFonts w:ascii="Cambria" w:hAnsi="Cambria"/>
          <w:sz w:val="24"/>
          <w:szCs w:val="24"/>
        </w:rPr>
        <w:t>1)  ___________________________   2</w:t>
      </w:r>
      <w:proofErr w:type="gramStart"/>
      <w:r w:rsidRPr="00017E09">
        <w:rPr>
          <w:rFonts w:ascii="Cambria" w:hAnsi="Cambria"/>
          <w:sz w:val="24"/>
          <w:szCs w:val="24"/>
        </w:rPr>
        <w:t>)  _</w:t>
      </w:r>
      <w:proofErr w:type="gramEnd"/>
      <w:r w:rsidRPr="00017E09">
        <w:rPr>
          <w:rFonts w:ascii="Cambria" w:hAnsi="Cambria"/>
          <w:sz w:val="24"/>
          <w:szCs w:val="24"/>
        </w:rPr>
        <w:t>__________________________</w:t>
      </w:r>
    </w:p>
    <w:p w14:paraId="77B4C586" w14:textId="77777777" w:rsidR="00B87EC7" w:rsidRPr="00017E09" w:rsidRDefault="00B87EC7" w:rsidP="00B87EC7">
      <w:pPr>
        <w:pStyle w:val="Corpodetexto"/>
        <w:spacing w:line="240" w:lineRule="auto"/>
        <w:rPr>
          <w:rFonts w:ascii="Cambria" w:hAnsi="Cambria"/>
          <w:sz w:val="24"/>
          <w:szCs w:val="24"/>
        </w:rPr>
      </w:pPr>
      <w:r w:rsidRPr="00017E09">
        <w:rPr>
          <w:rFonts w:ascii="Cambria" w:hAnsi="Cambria"/>
          <w:sz w:val="24"/>
          <w:szCs w:val="24"/>
        </w:rPr>
        <w:t>NOME:                                                        NOME:</w:t>
      </w:r>
    </w:p>
    <w:p w14:paraId="6D0AA7D4" w14:textId="77777777" w:rsidR="00B87EC7" w:rsidRPr="00017E09" w:rsidRDefault="00B87EC7" w:rsidP="00B87EC7">
      <w:pPr>
        <w:pStyle w:val="Corpodetexto"/>
        <w:spacing w:line="240" w:lineRule="auto"/>
        <w:rPr>
          <w:rFonts w:ascii="Cambria" w:hAnsi="Cambria"/>
          <w:sz w:val="24"/>
          <w:szCs w:val="24"/>
        </w:rPr>
      </w:pPr>
      <w:r w:rsidRPr="00017E09">
        <w:rPr>
          <w:rFonts w:ascii="Cambria" w:hAnsi="Cambria"/>
          <w:sz w:val="24"/>
          <w:szCs w:val="24"/>
        </w:rPr>
        <w:t xml:space="preserve"> CPF Nº.                                                       CPF Nº. </w:t>
      </w:r>
    </w:p>
    <w:p w14:paraId="4CD55D7C" w14:textId="77777777" w:rsidR="00B87EC7" w:rsidRPr="00017E09" w:rsidRDefault="00B87EC7" w:rsidP="00B87EC7">
      <w:pPr>
        <w:autoSpaceDE w:val="0"/>
        <w:autoSpaceDN w:val="0"/>
        <w:adjustRightInd w:val="0"/>
        <w:jc w:val="both"/>
        <w:rPr>
          <w:rFonts w:ascii="Cambria" w:eastAsia="Calibri" w:hAnsi="Cambria"/>
          <w:color w:val="000000"/>
          <w:lang w:eastAsia="en-US"/>
        </w:rPr>
      </w:pPr>
    </w:p>
    <w:sectPr w:rsidR="00B87EC7" w:rsidRPr="00017E09" w:rsidSect="001376E9">
      <w:headerReference w:type="default" r:id="rId10"/>
      <w:footerReference w:type="default" r:id="rId11"/>
      <w:pgSz w:w="11906" w:h="16838"/>
      <w:pgMar w:top="1276" w:right="1274"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64EFF" w14:textId="77777777" w:rsidR="00025B50" w:rsidRDefault="00025B50" w:rsidP="007F479C">
      <w:r>
        <w:separator/>
      </w:r>
    </w:p>
  </w:endnote>
  <w:endnote w:type="continuationSeparator" w:id="0">
    <w:p w14:paraId="41876C47" w14:textId="77777777" w:rsidR="00025B50" w:rsidRDefault="00025B50" w:rsidP="007F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5966A" w14:textId="77777777" w:rsidR="0052769B" w:rsidRDefault="0052769B">
    <w:pPr>
      <w:pStyle w:val="Rodap"/>
    </w:pPr>
  </w:p>
  <w:p w14:paraId="65A8042C" w14:textId="157996D8" w:rsidR="0052769B" w:rsidRPr="001F66A8" w:rsidRDefault="0052769B" w:rsidP="00050605">
    <w:pPr>
      <w:pStyle w:val="Rodap"/>
      <w:jc w:val="center"/>
      <w:rPr>
        <w:sz w:val="20"/>
        <w:lang w:val="en-US"/>
      </w:rPr>
    </w:pPr>
    <w:r w:rsidRPr="001F66A8">
      <w:rPr>
        <w:sz w:val="20"/>
        <w:lang w:val="en-US"/>
      </w:rPr>
      <w:t>_____________________________________________________________________</w:t>
    </w:r>
  </w:p>
  <w:p w14:paraId="79B4F781" w14:textId="0A0800BF" w:rsidR="0052769B" w:rsidRDefault="0052769B" w:rsidP="00050605">
    <w:pPr>
      <w:pStyle w:val="Rodap"/>
      <w:jc w:val="center"/>
      <w:rPr>
        <w:sz w:val="20"/>
        <w:lang w:val="en-US"/>
      </w:rPr>
    </w:pPr>
    <w:r w:rsidRPr="00005DF8">
      <w:rPr>
        <w:sz w:val="20"/>
        <w:lang w:val="en-US"/>
      </w:rPr>
      <w:t>CNPJ: 07.628.844/0001-20</w:t>
    </w:r>
    <w:r>
      <w:rPr>
        <w:sz w:val="20"/>
        <w:lang w:val="en-US"/>
      </w:rPr>
      <w:t xml:space="preserve"> </w:t>
    </w:r>
    <w:r w:rsidRPr="00005DF8">
      <w:rPr>
        <w:sz w:val="20"/>
        <w:lang w:val="en-US"/>
      </w:rPr>
      <w:t>-</w:t>
    </w:r>
    <w:r>
      <w:rPr>
        <w:sz w:val="20"/>
        <w:lang w:val="en-US"/>
      </w:rPr>
      <w:t xml:space="preserve"> </w:t>
    </w:r>
    <w:r w:rsidRPr="00005DF8">
      <w:rPr>
        <w:sz w:val="20"/>
        <w:lang w:val="en-US"/>
      </w:rPr>
      <w:t>Email: cpl</w:t>
    </w:r>
    <w:r>
      <w:rPr>
        <w:sz w:val="20"/>
        <w:lang w:val="en-US"/>
      </w:rPr>
      <w:t>@dpe.rn.def.br</w:t>
    </w:r>
  </w:p>
  <w:p w14:paraId="2E880E45" w14:textId="77777777" w:rsidR="0052769B" w:rsidRPr="00050605" w:rsidRDefault="0052769B">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F5E56" w14:textId="77777777" w:rsidR="00025B50" w:rsidRDefault="00025B50" w:rsidP="007F479C">
      <w:r>
        <w:separator/>
      </w:r>
    </w:p>
  </w:footnote>
  <w:footnote w:type="continuationSeparator" w:id="0">
    <w:p w14:paraId="18AB1C75" w14:textId="77777777" w:rsidR="00025B50" w:rsidRDefault="00025B50" w:rsidP="007F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E8FE" w14:textId="77777777" w:rsidR="0052769B" w:rsidRPr="00DC0DBE" w:rsidRDefault="0052769B" w:rsidP="001B6A92">
    <w:pPr>
      <w:pStyle w:val="Cabealho"/>
      <w:jc w:val="center"/>
      <w:rPr>
        <w:sz w:val="22"/>
        <w:szCs w:val="22"/>
      </w:rPr>
    </w:pPr>
    <w:r w:rsidRPr="00DC0DBE">
      <w:rPr>
        <w:sz w:val="22"/>
        <w:szCs w:val="22"/>
      </w:rPr>
      <w:object w:dxaOrig="4801" w:dyaOrig="3960" w14:anchorId="3484B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70.5pt" filled="t">
          <v:fill color2="black"/>
          <v:imagedata r:id="rId1" o:title=""/>
        </v:shape>
        <o:OLEObject Type="Embed" ProgID="PBrush" ShapeID="_x0000_i1025" DrawAspect="Content" ObjectID="_1621676633" r:id="rId2"/>
      </w:object>
    </w:r>
  </w:p>
  <w:tbl>
    <w:tblPr>
      <w:tblW w:w="8061" w:type="dxa"/>
      <w:tblLayout w:type="fixed"/>
      <w:tblCellMar>
        <w:left w:w="70" w:type="dxa"/>
        <w:right w:w="70" w:type="dxa"/>
      </w:tblCellMar>
      <w:tblLook w:val="00A0" w:firstRow="1" w:lastRow="0" w:firstColumn="1" w:lastColumn="0" w:noHBand="0" w:noVBand="0"/>
    </w:tblPr>
    <w:tblGrid>
      <w:gridCol w:w="8061"/>
    </w:tblGrid>
    <w:tr w:rsidR="0052769B" w:rsidRPr="00DC0DBE" w14:paraId="4A313F6C" w14:textId="77777777" w:rsidTr="00A26CAE">
      <w:trPr>
        <w:cantSplit/>
        <w:trHeight w:val="593"/>
      </w:trPr>
      <w:tc>
        <w:tcPr>
          <w:tcW w:w="8061" w:type="dxa"/>
        </w:tcPr>
        <w:p w14:paraId="246A3E67" w14:textId="77777777" w:rsidR="0052769B" w:rsidRPr="00DC0DBE" w:rsidRDefault="0052769B" w:rsidP="00DC3E50">
          <w:pPr>
            <w:pStyle w:val="Ttulo2"/>
            <w:numPr>
              <w:ilvl w:val="0"/>
              <w:numId w:val="0"/>
            </w:numPr>
            <w:spacing w:before="0"/>
            <w:jc w:val="center"/>
            <w:rPr>
              <w:rFonts w:ascii="Times New Roman" w:hAnsi="Times New Roman"/>
              <w:bCs/>
              <w:caps/>
              <w:sz w:val="22"/>
              <w:szCs w:val="22"/>
              <w14:shadow w14:blurRad="50800" w14:dist="38100" w14:dir="2700000" w14:sx="100000" w14:sy="100000" w14:kx="0" w14:ky="0" w14:algn="tl">
                <w14:srgbClr w14:val="000000">
                  <w14:alpha w14:val="60000"/>
                </w14:srgbClr>
              </w14:shadow>
            </w:rPr>
          </w:pPr>
          <w:r w:rsidRPr="00DC0DBE">
            <w:rPr>
              <w:rFonts w:ascii="Times New Roman" w:hAnsi="Times New Roman"/>
              <w:bCs/>
              <w:caps/>
              <w:sz w:val="22"/>
              <w:szCs w:val="22"/>
              <w14:shadow w14:blurRad="50800" w14:dist="38100" w14:dir="2700000" w14:sx="100000" w14:sy="100000" w14:kx="0" w14:ky="0" w14:algn="tl">
                <w14:srgbClr w14:val="000000">
                  <w14:alpha w14:val="60000"/>
                </w14:srgbClr>
              </w14:shadow>
            </w:rPr>
            <w:t>DEfensoria Pública do Estado do Rio Grande dp Norte</w:t>
          </w:r>
        </w:p>
        <w:p w14:paraId="1AE8BF00" w14:textId="77777777" w:rsidR="0052769B" w:rsidRPr="00DC0DBE" w:rsidRDefault="0052769B" w:rsidP="00DC3E50">
          <w:pPr>
            <w:pStyle w:val="Contrato"/>
            <w:numPr>
              <w:ilvl w:val="0"/>
              <w:numId w:val="0"/>
            </w:numPr>
            <w:spacing w:after="0"/>
            <w:jc w:val="center"/>
            <w:rPr>
              <w:b/>
              <w:spacing w:val="58"/>
              <w:sz w:val="22"/>
              <w:szCs w:val="22"/>
            </w:rPr>
          </w:pPr>
          <w:r w:rsidRPr="00DC0DBE">
            <w:rPr>
              <w:b/>
              <w:spacing w:val="58"/>
              <w:sz w:val="22"/>
              <w:szCs w:val="22"/>
            </w:rPr>
            <w:t>Comissão Permanente de Licitação – CPL/DPE</w:t>
          </w:r>
        </w:p>
        <w:p w14:paraId="6DF424B6" w14:textId="77777777" w:rsidR="0052769B" w:rsidRPr="00DC0DBE" w:rsidRDefault="0052769B" w:rsidP="00DC3E50">
          <w:pPr>
            <w:pStyle w:val="Contrato"/>
            <w:numPr>
              <w:ilvl w:val="0"/>
              <w:numId w:val="0"/>
            </w:numPr>
            <w:spacing w:after="0"/>
            <w:jc w:val="center"/>
            <w:rPr>
              <w:b/>
              <w:bCs/>
              <w:sz w:val="22"/>
              <w:szCs w:val="22"/>
            </w:rPr>
          </w:pPr>
        </w:p>
      </w:tc>
    </w:tr>
  </w:tbl>
  <w:p w14:paraId="5E5ADBE3" w14:textId="77777777" w:rsidR="0052769B" w:rsidRDefault="0052769B" w:rsidP="00D9660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2"/>
      <w:numFmt w:val="decimal"/>
      <w:lvlText w:val="%1"/>
      <w:lvlJc w:val="left"/>
      <w:pPr>
        <w:tabs>
          <w:tab w:val="num" w:pos="36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2160"/>
        </w:tabs>
        <w:ind w:left="216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cs="Times New Roman"/>
      </w:r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4" w15:restartNumberingAfterBreak="0">
    <w:nsid w:val="00000007"/>
    <w:multiLevelType w:val="singleLevel"/>
    <w:tmpl w:val="00000007"/>
    <w:name w:val="WW8Num7"/>
    <w:lvl w:ilvl="0">
      <w:start w:val="1"/>
      <w:numFmt w:val="lowerLetter"/>
      <w:lvlText w:val="%1)"/>
      <w:lvlJc w:val="left"/>
      <w:pPr>
        <w:tabs>
          <w:tab w:val="num" w:pos="72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0"/>
      </w:rPr>
    </w:lvl>
  </w:abstractNum>
  <w:abstractNum w:abstractNumId="7"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C"/>
    <w:multiLevelType w:val="singleLevel"/>
    <w:tmpl w:val="0000000C"/>
    <w:name w:val="WW8Num12"/>
    <w:lvl w:ilvl="0">
      <w:start w:val="1"/>
      <w:numFmt w:val="bullet"/>
      <w:lvlText w:val=""/>
      <w:lvlJc w:val="left"/>
      <w:pPr>
        <w:tabs>
          <w:tab w:val="num" w:pos="1069"/>
        </w:tabs>
        <w:ind w:left="1069" w:hanging="360"/>
      </w:pPr>
      <w:rPr>
        <w:rFonts w:ascii="Symbol" w:hAnsi="Symbol"/>
      </w:rPr>
    </w:lvl>
  </w:abstractNum>
  <w:abstractNum w:abstractNumId="9"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F"/>
    <w:multiLevelType w:val="multilevel"/>
    <w:tmpl w:val="0000000F"/>
    <w:name w:val="WW8Num30"/>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2"/>
    <w:multiLevelType w:val="singleLevel"/>
    <w:tmpl w:val="00000012"/>
    <w:name w:val="WW8Num18"/>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1C"/>
    <w:multiLevelType w:val="multilevel"/>
    <w:tmpl w:val="0000001C"/>
    <w:name w:val="WW8Num28"/>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25"/>
    <w:multiLevelType w:val="singleLevel"/>
    <w:tmpl w:val="00000025"/>
    <w:name w:val="WW8Num37"/>
    <w:lvl w:ilvl="0">
      <w:start w:val="1"/>
      <w:numFmt w:val="bullet"/>
      <w:lvlText w:val=""/>
      <w:lvlJc w:val="left"/>
      <w:pPr>
        <w:tabs>
          <w:tab w:val="num" w:pos="360"/>
        </w:tabs>
        <w:ind w:left="360" w:hanging="360"/>
      </w:pPr>
      <w:rPr>
        <w:rFonts w:ascii="Symbol" w:hAnsi="Symbol"/>
        <w:sz w:val="20"/>
      </w:rPr>
    </w:lvl>
  </w:abstractNum>
  <w:abstractNum w:abstractNumId="15" w15:restartNumberingAfterBreak="0">
    <w:nsid w:val="09344747"/>
    <w:multiLevelType w:val="hybridMultilevel"/>
    <w:tmpl w:val="02747E22"/>
    <w:lvl w:ilvl="0" w:tplc="430C7E7C">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A4470D7"/>
    <w:multiLevelType w:val="singleLevel"/>
    <w:tmpl w:val="E20A3EFA"/>
    <w:lvl w:ilvl="0">
      <w:start w:val="1"/>
      <w:numFmt w:val="lowerLetter"/>
      <w:lvlText w:val="%1)"/>
      <w:lvlJc w:val="left"/>
      <w:pPr>
        <w:tabs>
          <w:tab w:val="num" w:pos="786"/>
        </w:tabs>
        <w:ind w:left="786" w:hanging="360"/>
      </w:pPr>
      <w:rPr>
        <w:rFonts w:ascii="Times New Roman" w:eastAsia="Batang" w:hAnsi="Times New Roman" w:cs="Times New Roman"/>
      </w:rPr>
    </w:lvl>
  </w:abstractNum>
  <w:abstractNum w:abstractNumId="17" w15:restartNumberingAfterBreak="0">
    <w:nsid w:val="0AED4488"/>
    <w:multiLevelType w:val="hybridMultilevel"/>
    <w:tmpl w:val="B87CE0F8"/>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0E9D3DE8"/>
    <w:multiLevelType w:val="hybridMultilevel"/>
    <w:tmpl w:val="B212F1C2"/>
    <w:lvl w:ilvl="0" w:tplc="7D4E84F2">
      <w:start w:val="1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0FA72E65"/>
    <w:multiLevelType w:val="hybridMultilevel"/>
    <w:tmpl w:val="03CAAD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9587A5B"/>
    <w:multiLevelType w:val="multilevel"/>
    <w:tmpl w:val="A86A77F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B315FB3"/>
    <w:multiLevelType w:val="hybridMultilevel"/>
    <w:tmpl w:val="3B627D02"/>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21770B3C"/>
    <w:multiLevelType w:val="hybridMultilevel"/>
    <w:tmpl w:val="5C4684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28158F9"/>
    <w:multiLevelType w:val="hybridMultilevel"/>
    <w:tmpl w:val="F00EEF86"/>
    <w:lvl w:ilvl="0" w:tplc="217E51D6">
      <w:start w:val="14"/>
      <w:numFmt w:val="decimal"/>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4" w15:restartNumberingAfterBreak="0">
    <w:nsid w:val="2AAF2974"/>
    <w:multiLevelType w:val="hybridMultilevel"/>
    <w:tmpl w:val="0276C16A"/>
    <w:lvl w:ilvl="0" w:tplc="E8EE98B0">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2BE81027"/>
    <w:multiLevelType w:val="multilevel"/>
    <w:tmpl w:val="C5CCC834"/>
    <w:lvl w:ilvl="0">
      <w:start w:val="11"/>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6" w15:restartNumberingAfterBreak="0">
    <w:nsid w:val="31913612"/>
    <w:multiLevelType w:val="hybridMultilevel"/>
    <w:tmpl w:val="18B8C4CE"/>
    <w:lvl w:ilvl="0" w:tplc="AF2CCBB0">
      <w:start w:val="1"/>
      <w:numFmt w:val="lowerLetter"/>
      <w:lvlText w:val="%1)"/>
      <w:lvlJc w:val="left"/>
      <w:pPr>
        <w:tabs>
          <w:tab w:val="num" w:pos="1728"/>
        </w:tabs>
        <w:ind w:left="1728" w:hanging="510"/>
      </w:pPr>
      <w:rPr>
        <w:rFonts w:hint="default"/>
      </w:rPr>
    </w:lvl>
    <w:lvl w:ilvl="1" w:tplc="04160019" w:tentative="1">
      <w:start w:val="1"/>
      <w:numFmt w:val="lowerLetter"/>
      <w:lvlText w:val="%2."/>
      <w:lvlJc w:val="left"/>
      <w:pPr>
        <w:tabs>
          <w:tab w:val="num" w:pos="2658"/>
        </w:tabs>
        <w:ind w:left="2658" w:hanging="360"/>
      </w:pPr>
    </w:lvl>
    <w:lvl w:ilvl="2" w:tplc="0416001B" w:tentative="1">
      <w:start w:val="1"/>
      <w:numFmt w:val="lowerRoman"/>
      <w:lvlText w:val="%3."/>
      <w:lvlJc w:val="right"/>
      <w:pPr>
        <w:tabs>
          <w:tab w:val="num" w:pos="3378"/>
        </w:tabs>
        <w:ind w:left="3378" w:hanging="180"/>
      </w:pPr>
    </w:lvl>
    <w:lvl w:ilvl="3" w:tplc="0416000F" w:tentative="1">
      <w:start w:val="1"/>
      <w:numFmt w:val="decimal"/>
      <w:lvlText w:val="%4."/>
      <w:lvlJc w:val="left"/>
      <w:pPr>
        <w:tabs>
          <w:tab w:val="num" w:pos="4098"/>
        </w:tabs>
        <w:ind w:left="4098" w:hanging="360"/>
      </w:pPr>
    </w:lvl>
    <w:lvl w:ilvl="4" w:tplc="04160019" w:tentative="1">
      <w:start w:val="1"/>
      <w:numFmt w:val="lowerLetter"/>
      <w:lvlText w:val="%5."/>
      <w:lvlJc w:val="left"/>
      <w:pPr>
        <w:tabs>
          <w:tab w:val="num" w:pos="4818"/>
        </w:tabs>
        <w:ind w:left="4818" w:hanging="360"/>
      </w:pPr>
    </w:lvl>
    <w:lvl w:ilvl="5" w:tplc="0416001B" w:tentative="1">
      <w:start w:val="1"/>
      <w:numFmt w:val="lowerRoman"/>
      <w:lvlText w:val="%6."/>
      <w:lvlJc w:val="right"/>
      <w:pPr>
        <w:tabs>
          <w:tab w:val="num" w:pos="5538"/>
        </w:tabs>
        <w:ind w:left="5538" w:hanging="180"/>
      </w:pPr>
    </w:lvl>
    <w:lvl w:ilvl="6" w:tplc="0416000F" w:tentative="1">
      <w:start w:val="1"/>
      <w:numFmt w:val="decimal"/>
      <w:lvlText w:val="%7."/>
      <w:lvlJc w:val="left"/>
      <w:pPr>
        <w:tabs>
          <w:tab w:val="num" w:pos="6258"/>
        </w:tabs>
        <w:ind w:left="6258" w:hanging="360"/>
      </w:pPr>
    </w:lvl>
    <w:lvl w:ilvl="7" w:tplc="04160019" w:tentative="1">
      <w:start w:val="1"/>
      <w:numFmt w:val="lowerLetter"/>
      <w:lvlText w:val="%8."/>
      <w:lvlJc w:val="left"/>
      <w:pPr>
        <w:tabs>
          <w:tab w:val="num" w:pos="6978"/>
        </w:tabs>
        <w:ind w:left="6978" w:hanging="360"/>
      </w:pPr>
    </w:lvl>
    <w:lvl w:ilvl="8" w:tplc="0416001B" w:tentative="1">
      <w:start w:val="1"/>
      <w:numFmt w:val="lowerRoman"/>
      <w:lvlText w:val="%9."/>
      <w:lvlJc w:val="right"/>
      <w:pPr>
        <w:tabs>
          <w:tab w:val="num" w:pos="7698"/>
        </w:tabs>
        <w:ind w:left="7698" w:hanging="180"/>
      </w:pPr>
    </w:lvl>
  </w:abstractNum>
  <w:abstractNum w:abstractNumId="27" w15:restartNumberingAfterBreak="0">
    <w:nsid w:val="32400493"/>
    <w:multiLevelType w:val="hybridMultilevel"/>
    <w:tmpl w:val="1F67D7F5"/>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36601F7"/>
    <w:multiLevelType w:val="multilevel"/>
    <w:tmpl w:val="383259B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A6731F6"/>
    <w:multiLevelType w:val="hybridMultilevel"/>
    <w:tmpl w:val="9F502E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36E190C"/>
    <w:multiLevelType w:val="singleLevel"/>
    <w:tmpl w:val="7D34BB46"/>
    <w:lvl w:ilvl="0">
      <w:start w:val="1"/>
      <w:numFmt w:val="lowerLetter"/>
      <w:lvlText w:val="%1)"/>
      <w:lvlJc w:val="left"/>
      <w:pPr>
        <w:tabs>
          <w:tab w:val="num" w:pos="786"/>
        </w:tabs>
        <w:ind w:left="786" w:hanging="360"/>
      </w:pPr>
      <w:rPr>
        <w:rFonts w:ascii="Times New Roman" w:eastAsia="Times New Roman" w:hAnsi="Times New Roman" w:cs="Times New Roman"/>
      </w:rPr>
    </w:lvl>
  </w:abstractNum>
  <w:abstractNum w:abstractNumId="31" w15:restartNumberingAfterBreak="0">
    <w:nsid w:val="43E31375"/>
    <w:multiLevelType w:val="multilevel"/>
    <w:tmpl w:val="29806E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341240"/>
    <w:multiLevelType w:val="hybridMultilevel"/>
    <w:tmpl w:val="BAA62A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3F262B"/>
    <w:multiLevelType w:val="multilevel"/>
    <w:tmpl w:val="C1EE58A0"/>
    <w:lvl w:ilvl="0">
      <w:start w:val="1"/>
      <w:numFmt w:val="decimal"/>
      <w:suff w:val="space"/>
      <w:lvlText w:val="%1"/>
      <w:lvlJc w:val="left"/>
      <w:pPr>
        <w:ind w:left="360" w:hanging="360"/>
      </w:pPr>
      <w:rPr>
        <w:rFonts w:ascii="Times New Roman" w:hAnsi="Times New Roman" w:hint="default"/>
        <w:b/>
        <w:i w:val="0"/>
        <w:sz w:val="28"/>
      </w:rPr>
    </w:lvl>
    <w:lvl w:ilvl="1">
      <w:start w:val="1"/>
      <w:numFmt w:val="decimal"/>
      <w:pStyle w:val="Licitao-Nvel2"/>
      <w:suff w:val="space"/>
      <w:lvlText w:val="%1.%2."/>
      <w:lvlJc w:val="left"/>
      <w:pPr>
        <w:ind w:left="792" w:hanging="432"/>
      </w:pPr>
      <w:rPr>
        <w:rFonts w:ascii="Times New Roman" w:hAnsi="Times New Roman" w:hint="default"/>
        <w:b w:val="0"/>
        <w:i w:val="0"/>
        <w:sz w:val="24"/>
      </w:rPr>
    </w:lvl>
    <w:lvl w:ilvl="2">
      <w:start w:val="1"/>
      <w:numFmt w:val="decimal"/>
      <w:suff w:val="space"/>
      <w:lvlText w:val="%1.%2.%3."/>
      <w:lvlJc w:val="left"/>
      <w:pPr>
        <w:ind w:left="1361" w:hanging="641"/>
      </w:pPr>
      <w:rPr>
        <w:rFonts w:ascii="Times New Roman" w:hAnsi="Times New Roman" w:hint="default"/>
        <w:b w:val="0"/>
        <w:i w:val="0"/>
        <w:sz w:val="24"/>
      </w:rPr>
    </w:lvl>
    <w:lvl w:ilvl="3">
      <w:start w:val="1"/>
      <w:numFmt w:val="decimal"/>
      <w:suff w:val="space"/>
      <w:lvlText w:val="%1.%2.%3.%4."/>
      <w:lvlJc w:val="left"/>
      <w:pPr>
        <w:ind w:left="1871" w:hanging="791"/>
      </w:pPr>
      <w:rPr>
        <w:rFonts w:ascii="Times New Roman" w:hAnsi="Times New Roman" w:hint="default"/>
        <w:b w:val="0"/>
        <w:i w:val="0"/>
        <w:sz w:val="24"/>
      </w:rPr>
    </w:lvl>
    <w:lvl w:ilvl="4">
      <w:start w:val="1"/>
      <w:numFmt w:val="decimal"/>
      <w:suff w:val="space"/>
      <w:lvlText w:val="%1.%2.%3.%4.%5."/>
      <w:lvlJc w:val="left"/>
      <w:pPr>
        <w:ind w:left="2552" w:hanging="111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4B8901E8"/>
    <w:multiLevelType w:val="multilevel"/>
    <w:tmpl w:val="7DB29C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4FCE6180"/>
    <w:multiLevelType w:val="hybridMultilevel"/>
    <w:tmpl w:val="A802C99C"/>
    <w:lvl w:ilvl="0" w:tplc="7A20B712">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35B0AB1"/>
    <w:multiLevelType w:val="multilevel"/>
    <w:tmpl w:val="024EECC0"/>
    <w:lvl w:ilvl="0">
      <w:start w:val="1"/>
      <w:numFmt w:val="decimal"/>
      <w:lvlText w:val="%1.0"/>
      <w:lvlJc w:val="left"/>
      <w:pPr>
        <w:ind w:left="375" w:hanging="37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53604F48"/>
    <w:multiLevelType w:val="multilevel"/>
    <w:tmpl w:val="889EAE2E"/>
    <w:lvl w:ilvl="0">
      <w:start w:val="8"/>
      <w:numFmt w:val="decimal"/>
      <w:lvlText w:val="%1.0"/>
      <w:lvlJc w:val="left"/>
      <w:pPr>
        <w:ind w:left="360" w:hanging="360"/>
      </w:pPr>
      <w:rPr>
        <w:rFonts w:hint="default"/>
        <w:b w:val="0"/>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38" w15:restartNumberingAfterBreak="0">
    <w:nsid w:val="53FD5313"/>
    <w:multiLevelType w:val="hybridMultilevel"/>
    <w:tmpl w:val="6C9C2F6A"/>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A413D28"/>
    <w:multiLevelType w:val="multilevel"/>
    <w:tmpl w:val="E1A41212"/>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4C56DD"/>
    <w:multiLevelType w:val="hybridMultilevel"/>
    <w:tmpl w:val="6E8EB90A"/>
    <w:lvl w:ilvl="0" w:tplc="4C36318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5A47F13"/>
    <w:multiLevelType w:val="hybridMultilevel"/>
    <w:tmpl w:val="01627B20"/>
    <w:lvl w:ilvl="0" w:tplc="67102B06">
      <w:start w:val="2"/>
      <w:numFmt w:val="bullet"/>
      <w:lvlText w:val=""/>
      <w:lvlJc w:val="left"/>
      <w:pPr>
        <w:ind w:left="720" w:hanging="360"/>
      </w:pPr>
      <w:rPr>
        <w:rFonts w:ascii="Symbol" w:eastAsiaTheme="minorEastAsia" w:hAnsi="Symbol" w:cstheme="minorBidi"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691230B"/>
    <w:multiLevelType w:val="hybridMultilevel"/>
    <w:tmpl w:val="3DC2B174"/>
    <w:lvl w:ilvl="0" w:tplc="AF2CCBB0">
      <w:start w:val="1"/>
      <w:numFmt w:val="lowerLetter"/>
      <w:lvlText w:val="%1)"/>
      <w:lvlJc w:val="left"/>
      <w:pPr>
        <w:tabs>
          <w:tab w:val="num" w:pos="510"/>
        </w:tabs>
        <w:ind w:left="510" w:hanging="51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73BF31ED"/>
    <w:multiLevelType w:val="hybridMultilevel"/>
    <w:tmpl w:val="2D7A2D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55B04C9"/>
    <w:multiLevelType w:val="multilevel"/>
    <w:tmpl w:val="0416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45" w15:restartNumberingAfterBreak="0">
    <w:nsid w:val="7A735262"/>
    <w:multiLevelType w:val="multilevel"/>
    <w:tmpl w:val="5D88BC60"/>
    <w:lvl w:ilvl="0">
      <w:start w:val="1"/>
      <w:numFmt w:val="decimal"/>
      <w:pStyle w:val="Contrato"/>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6" w15:restartNumberingAfterBreak="0">
    <w:nsid w:val="7F134961"/>
    <w:multiLevelType w:val="hybridMultilevel"/>
    <w:tmpl w:val="81C83E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4"/>
  </w:num>
  <w:num w:numId="2">
    <w:abstractNumId w:val="45"/>
  </w:num>
  <w:num w:numId="3">
    <w:abstractNumId w:val="34"/>
  </w:num>
  <w:num w:numId="4">
    <w:abstractNumId w:val="24"/>
  </w:num>
  <w:num w:numId="5">
    <w:abstractNumId w:val="22"/>
  </w:num>
  <w:num w:numId="6">
    <w:abstractNumId w:val="46"/>
  </w:num>
  <w:num w:numId="7">
    <w:abstractNumId w:val="32"/>
  </w:num>
  <w:num w:numId="8">
    <w:abstractNumId w:val="25"/>
  </w:num>
  <w:num w:numId="9">
    <w:abstractNumId w:val="18"/>
  </w:num>
  <w:num w:numId="10">
    <w:abstractNumId w:val="23"/>
  </w:num>
  <w:num w:numId="11">
    <w:abstractNumId w:val="35"/>
  </w:num>
  <w:num w:numId="12">
    <w:abstractNumId w:val="41"/>
  </w:num>
  <w:num w:numId="13">
    <w:abstractNumId w:val="36"/>
  </w:num>
  <w:num w:numId="14">
    <w:abstractNumId w:val="7"/>
  </w:num>
  <w:num w:numId="15">
    <w:abstractNumId w:val="9"/>
  </w:num>
  <w:num w:numId="16">
    <w:abstractNumId w:val="10"/>
  </w:num>
  <w:num w:numId="17">
    <w:abstractNumId w:val="12"/>
  </w:num>
  <w:num w:numId="18">
    <w:abstractNumId w:val="5"/>
  </w:num>
  <w:num w:numId="19">
    <w:abstractNumId w:val="6"/>
  </w:num>
  <w:num w:numId="20">
    <w:abstractNumId w:val="8"/>
  </w:num>
  <w:num w:numId="21">
    <w:abstractNumId w:val="14"/>
  </w:num>
  <w:num w:numId="22">
    <w:abstractNumId w:val="1"/>
  </w:num>
  <w:num w:numId="23">
    <w:abstractNumId w:val="2"/>
  </w:num>
  <w:num w:numId="24">
    <w:abstractNumId w:val="43"/>
  </w:num>
  <w:num w:numId="25">
    <w:abstractNumId w:val="13"/>
  </w:num>
  <w:num w:numId="26">
    <w:abstractNumId w:val="15"/>
  </w:num>
  <w:num w:numId="27">
    <w:abstractNumId w:val="37"/>
  </w:num>
  <w:num w:numId="28">
    <w:abstractNumId w:val="42"/>
  </w:num>
  <w:num w:numId="29">
    <w:abstractNumId w:val="26"/>
  </w:num>
  <w:num w:numId="30">
    <w:abstractNumId w:val="33"/>
  </w:num>
  <w:num w:numId="31">
    <w:abstractNumId w:val="0"/>
  </w:num>
  <w:num w:numId="32">
    <w:abstractNumId w:val="3"/>
  </w:num>
  <w:num w:numId="33">
    <w:abstractNumId w:val="4"/>
  </w:num>
  <w:num w:numId="34">
    <w:abstractNumId w:val="27"/>
  </w:num>
  <w:num w:numId="35">
    <w:abstractNumId w:val="17"/>
  </w:num>
  <w:num w:numId="36">
    <w:abstractNumId w:val="21"/>
  </w:num>
  <w:num w:numId="37">
    <w:abstractNumId w:val="20"/>
  </w:num>
  <w:num w:numId="38">
    <w:abstractNumId w:val="16"/>
  </w:num>
  <w:num w:numId="39">
    <w:abstractNumId w:val="30"/>
  </w:num>
  <w:num w:numId="40">
    <w:abstractNumId w:val="29"/>
  </w:num>
  <w:num w:numId="41">
    <w:abstractNumId w:val="38"/>
  </w:num>
  <w:num w:numId="42">
    <w:abstractNumId w:val="39"/>
  </w:num>
  <w:num w:numId="43">
    <w:abstractNumId w:val="28"/>
  </w:num>
  <w:num w:numId="44">
    <w:abstractNumId w:val="31"/>
  </w:num>
  <w:num w:numId="45">
    <w:abstractNumId w:val="40"/>
  </w:num>
  <w:num w:numId="4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04E"/>
    <w:rsid w:val="000071F8"/>
    <w:rsid w:val="00011410"/>
    <w:rsid w:val="00025B50"/>
    <w:rsid w:val="000311C5"/>
    <w:rsid w:val="00031D7E"/>
    <w:rsid w:val="00050605"/>
    <w:rsid w:val="00060FC0"/>
    <w:rsid w:val="000D29F5"/>
    <w:rsid w:val="000D7EC4"/>
    <w:rsid w:val="000E4C79"/>
    <w:rsid w:val="000F0909"/>
    <w:rsid w:val="000F09A5"/>
    <w:rsid w:val="00103271"/>
    <w:rsid w:val="0010331C"/>
    <w:rsid w:val="00104DE2"/>
    <w:rsid w:val="001110D5"/>
    <w:rsid w:val="00112D45"/>
    <w:rsid w:val="00116E3F"/>
    <w:rsid w:val="00136603"/>
    <w:rsid w:val="001376E9"/>
    <w:rsid w:val="0016504E"/>
    <w:rsid w:val="00165F1C"/>
    <w:rsid w:val="00172CA1"/>
    <w:rsid w:val="00173AE8"/>
    <w:rsid w:val="00173B0B"/>
    <w:rsid w:val="001750E4"/>
    <w:rsid w:val="00180ED0"/>
    <w:rsid w:val="00180F2B"/>
    <w:rsid w:val="00186D3E"/>
    <w:rsid w:val="001A0BB1"/>
    <w:rsid w:val="001A21C8"/>
    <w:rsid w:val="001B3322"/>
    <w:rsid w:val="001B5AD7"/>
    <w:rsid w:val="001B5F52"/>
    <w:rsid w:val="001B643C"/>
    <w:rsid w:val="001B6A92"/>
    <w:rsid w:val="001C3914"/>
    <w:rsid w:val="001E1C88"/>
    <w:rsid w:val="001F12A8"/>
    <w:rsid w:val="001F1866"/>
    <w:rsid w:val="001F5C4C"/>
    <w:rsid w:val="001F66A8"/>
    <w:rsid w:val="00202169"/>
    <w:rsid w:val="002077E2"/>
    <w:rsid w:val="00211EE1"/>
    <w:rsid w:val="00217049"/>
    <w:rsid w:val="0022063E"/>
    <w:rsid w:val="002224A5"/>
    <w:rsid w:val="00244BB9"/>
    <w:rsid w:val="00247D08"/>
    <w:rsid w:val="002500CF"/>
    <w:rsid w:val="00251523"/>
    <w:rsid w:val="002540A5"/>
    <w:rsid w:val="002548FD"/>
    <w:rsid w:val="00256D3F"/>
    <w:rsid w:val="00264154"/>
    <w:rsid w:val="00294E49"/>
    <w:rsid w:val="002A1CCA"/>
    <w:rsid w:val="002A7D68"/>
    <w:rsid w:val="002B179A"/>
    <w:rsid w:val="002B5665"/>
    <w:rsid w:val="002D41E7"/>
    <w:rsid w:val="002E1126"/>
    <w:rsid w:val="002E2520"/>
    <w:rsid w:val="002E6C97"/>
    <w:rsid w:val="00311928"/>
    <w:rsid w:val="00312BBC"/>
    <w:rsid w:val="00312C2E"/>
    <w:rsid w:val="003202B9"/>
    <w:rsid w:val="00321C7F"/>
    <w:rsid w:val="003257FB"/>
    <w:rsid w:val="00332BEC"/>
    <w:rsid w:val="00337CBE"/>
    <w:rsid w:val="00345226"/>
    <w:rsid w:val="003475B6"/>
    <w:rsid w:val="00354710"/>
    <w:rsid w:val="00357E0A"/>
    <w:rsid w:val="00383661"/>
    <w:rsid w:val="00395855"/>
    <w:rsid w:val="003C4B80"/>
    <w:rsid w:val="00401A02"/>
    <w:rsid w:val="004245E2"/>
    <w:rsid w:val="004276AF"/>
    <w:rsid w:val="00427FF7"/>
    <w:rsid w:val="004320BB"/>
    <w:rsid w:val="00440C3D"/>
    <w:rsid w:val="00452048"/>
    <w:rsid w:val="00460F56"/>
    <w:rsid w:val="00461ACF"/>
    <w:rsid w:val="0046777B"/>
    <w:rsid w:val="004734A8"/>
    <w:rsid w:val="0047689B"/>
    <w:rsid w:val="004819CE"/>
    <w:rsid w:val="004844D4"/>
    <w:rsid w:val="004920E3"/>
    <w:rsid w:val="004A4C9A"/>
    <w:rsid w:val="004C222E"/>
    <w:rsid w:val="004C3945"/>
    <w:rsid w:val="004C5073"/>
    <w:rsid w:val="004D5980"/>
    <w:rsid w:val="004E0422"/>
    <w:rsid w:val="004F56F5"/>
    <w:rsid w:val="004F67F3"/>
    <w:rsid w:val="00514907"/>
    <w:rsid w:val="00523C7B"/>
    <w:rsid w:val="00527368"/>
    <w:rsid w:val="0052769B"/>
    <w:rsid w:val="00531E87"/>
    <w:rsid w:val="00542F5C"/>
    <w:rsid w:val="00544AAA"/>
    <w:rsid w:val="005525A4"/>
    <w:rsid w:val="00552E23"/>
    <w:rsid w:val="00560C8A"/>
    <w:rsid w:val="00561299"/>
    <w:rsid w:val="005729F4"/>
    <w:rsid w:val="00581348"/>
    <w:rsid w:val="00590C10"/>
    <w:rsid w:val="00595DA1"/>
    <w:rsid w:val="005A346B"/>
    <w:rsid w:val="005A69E5"/>
    <w:rsid w:val="005D68E0"/>
    <w:rsid w:val="005F35E9"/>
    <w:rsid w:val="00607C8D"/>
    <w:rsid w:val="00614776"/>
    <w:rsid w:val="006171F6"/>
    <w:rsid w:val="0063579B"/>
    <w:rsid w:val="006376B5"/>
    <w:rsid w:val="006546CE"/>
    <w:rsid w:val="00655218"/>
    <w:rsid w:val="00655EF4"/>
    <w:rsid w:val="00664CD9"/>
    <w:rsid w:val="006666CC"/>
    <w:rsid w:val="006669FA"/>
    <w:rsid w:val="00673DB7"/>
    <w:rsid w:val="00686019"/>
    <w:rsid w:val="006907F8"/>
    <w:rsid w:val="00690952"/>
    <w:rsid w:val="006A7C13"/>
    <w:rsid w:val="006D0D51"/>
    <w:rsid w:val="006D1E99"/>
    <w:rsid w:val="006D283F"/>
    <w:rsid w:val="006D2AA7"/>
    <w:rsid w:val="006D403E"/>
    <w:rsid w:val="006D6EAF"/>
    <w:rsid w:val="006E1661"/>
    <w:rsid w:val="00712F65"/>
    <w:rsid w:val="007158C1"/>
    <w:rsid w:val="007240AB"/>
    <w:rsid w:val="0073531A"/>
    <w:rsid w:val="007409D8"/>
    <w:rsid w:val="00754E99"/>
    <w:rsid w:val="0078292D"/>
    <w:rsid w:val="00785EE2"/>
    <w:rsid w:val="00786D19"/>
    <w:rsid w:val="0079500D"/>
    <w:rsid w:val="007A29D2"/>
    <w:rsid w:val="007A3BC8"/>
    <w:rsid w:val="007A4C0D"/>
    <w:rsid w:val="007A4E51"/>
    <w:rsid w:val="007A717B"/>
    <w:rsid w:val="007B7155"/>
    <w:rsid w:val="007C469A"/>
    <w:rsid w:val="007D45D9"/>
    <w:rsid w:val="007E4FAB"/>
    <w:rsid w:val="007E5D64"/>
    <w:rsid w:val="007F479C"/>
    <w:rsid w:val="00810808"/>
    <w:rsid w:val="00811653"/>
    <w:rsid w:val="008127B3"/>
    <w:rsid w:val="008158EF"/>
    <w:rsid w:val="00830E7E"/>
    <w:rsid w:val="00856F9E"/>
    <w:rsid w:val="008605B6"/>
    <w:rsid w:val="00865F38"/>
    <w:rsid w:val="00873FC2"/>
    <w:rsid w:val="00885AA9"/>
    <w:rsid w:val="00886CB1"/>
    <w:rsid w:val="008874C9"/>
    <w:rsid w:val="00890D92"/>
    <w:rsid w:val="0089289A"/>
    <w:rsid w:val="00894141"/>
    <w:rsid w:val="008B2B34"/>
    <w:rsid w:val="008B3B20"/>
    <w:rsid w:val="008C2576"/>
    <w:rsid w:val="008C4B8C"/>
    <w:rsid w:val="008C6996"/>
    <w:rsid w:val="008D48CB"/>
    <w:rsid w:val="008E1B4D"/>
    <w:rsid w:val="008E4700"/>
    <w:rsid w:val="008F13D2"/>
    <w:rsid w:val="008F5E84"/>
    <w:rsid w:val="008F75AD"/>
    <w:rsid w:val="00901ED4"/>
    <w:rsid w:val="0091208B"/>
    <w:rsid w:val="00913B71"/>
    <w:rsid w:val="00914880"/>
    <w:rsid w:val="00915A81"/>
    <w:rsid w:val="009179B6"/>
    <w:rsid w:val="00923DE1"/>
    <w:rsid w:val="00934C6A"/>
    <w:rsid w:val="0096744C"/>
    <w:rsid w:val="00990770"/>
    <w:rsid w:val="009A4299"/>
    <w:rsid w:val="009A4714"/>
    <w:rsid w:val="009A525B"/>
    <w:rsid w:val="009A593E"/>
    <w:rsid w:val="009B24E0"/>
    <w:rsid w:val="009B4A8E"/>
    <w:rsid w:val="009C5451"/>
    <w:rsid w:val="009C5B7B"/>
    <w:rsid w:val="009D1D10"/>
    <w:rsid w:val="009E5E48"/>
    <w:rsid w:val="009E6A91"/>
    <w:rsid w:val="009F0262"/>
    <w:rsid w:val="00A1217B"/>
    <w:rsid w:val="00A21F8D"/>
    <w:rsid w:val="00A22782"/>
    <w:rsid w:val="00A25564"/>
    <w:rsid w:val="00A26CAE"/>
    <w:rsid w:val="00A270C5"/>
    <w:rsid w:val="00A427CD"/>
    <w:rsid w:val="00A7209E"/>
    <w:rsid w:val="00A74FDD"/>
    <w:rsid w:val="00A93B3F"/>
    <w:rsid w:val="00AD4101"/>
    <w:rsid w:val="00AE70C1"/>
    <w:rsid w:val="00AF0C87"/>
    <w:rsid w:val="00B0627A"/>
    <w:rsid w:val="00B06E34"/>
    <w:rsid w:val="00B24562"/>
    <w:rsid w:val="00B359B3"/>
    <w:rsid w:val="00B3757A"/>
    <w:rsid w:val="00B37EA9"/>
    <w:rsid w:val="00B43F08"/>
    <w:rsid w:val="00B57120"/>
    <w:rsid w:val="00B62C47"/>
    <w:rsid w:val="00B66D36"/>
    <w:rsid w:val="00B706AC"/>
    <w:rsid w:val="00B70939"/>
    <w:rsid w:val="00B7255C"/>
    <w:rsid w:val="00B756FB"/>
    <w:rsid w:val="00B87EC7"/>
    <w:rsid w:val="00B974B1"/>
    <w:rsid w:val="00BA7CBB"/>
    <w:rsid w:val="00BB6B70"/>
    <w:rsid w:val="00BD003C"/>
    <w:rsid w:val="00BD135A"/>
    <w:rsid w:val="00BE1E1A"/>
    <w:rsid w:val="00BF560A"/>
    <w:rsid w:val="00BF73AD"/>
    <w:rsid w:val="00C00699"/>
    <w:rsid w:val="00C0247E"/>
    <w:rsid w:val="00C04AD8"/>
    <w:rsid w:val="00C04F4A"/>
    <w:rsid w:val="00C16EC9"/>
    <w:rsid w:val="00C227F3"/>
    <w:rsid w:val="00C22C9E"/>
    <w:rsid w:val="00C3280B"/>
    <w:rsid w:val="00C37109"/>
    <w:rsid w:val="00C402AB"/>
    <w:rsid w:val="00C519D0"/>
    <w:rsid w:val="00C51C9F"/>
    <w:rsid w:val="00C52C2F"/>
    <w:rsid w:val="00C55AD0"/>
    <w:rsid w:val="00C6349B"/>
    <w:rsid w:val="00C802AE"/>
    <w:rsid w:val="00C80C6B"/>
    <w:rsid w:val="00C81B4B"/>
    <w:rsid w:val="00C9332A"/>
    <w:rsid w:val="00CA471E"/>
    <w:rsid w:val="00CA6653"/>
    <w:rsid w:val="00CD1000"/>
    <w:rsid w:val="00CD2E10"/>
    <w:rsid w:val="00CD4FB7"/>
    <w:rsid w:val="00CD6B6E"/>
    <w:rsid w:val="00CE7683"/>
    <w:rsid w:val="00D02FFB"/>
    <w:rsid w:val="00D03168"/>
    <w:rsid w:val="00D0322D"/>
    <w:rsid w:val="00D038FB"/>
    <w:rsid w:val="00D1234C"/>
    <w:rsid w:val="00D157F7"/>
    <w:rsid w:val="00D25013"/>
    <w:rsid w:val="00D34250"/>
    <w:rsid w:val="00D40662"/>
    <w:rsid w:val="00D47952"/>
    <w:rsid w:val="00D47D61"/>
    <w:rsid w:val="00D55740"/>
    <w:rsid w:val="00D61F2B"/>
    <w:rsid w:val="00D624DF"/>
    <w:rsid w:val="00D7094D"/>
    <w:rsid w:val="00D72B5C"/>
    <w:rsid w:val="00D72BEA"/>
    <w:rsid w:val="00D82169"/>
    <w:rsid w:val="00D95581"/>
    <w:rsid w:val="00D9660A"/>
    <w:rsid w:val="00D9665F"/>
    <w:rsid w:val="00DA4E1C"/>
    <w:rsid w:val="00DA5F4E"/>
    <w:rsid w:val="00DB6D82"/>
    <w:rsid w:val="00DC0DBE"/>
    <w:rsid w:val="00DC3E50"/>
    <w:rsid w:val="00DD17EC"/>
    <w:rsid w:val="00DE20E6"/>
    <w:rsid w:val="00DE28F6"/>
    <w:rsid w:val="00DE5E8C"/>
    <w:rsid w:val="00DF2AB2"/>
    <w:rsid w:val="00DF3157"/>
    <w:rsid w:val="00DF35C0"/>
    <w:rsid w:val="00E06F2E"/>
    <w:rsid w:val="00E12FCB"/>
    <w:rsid w:val="00E13F15"/>
    <w:rsid w:val="00E17CFF"/>
    <w:rsid w:val="00E46D0E"/>
    <w:rsid w:val="00E51FED"/>
    <w:rsid w:val="00E72381"/>
    <w:rsid w:val="00E73A2F"/>
    <w:rsid w:val="00E76E3A"/>
    <w:rsid w:val="00E82A35"/>
    <w:rsid w:val="00E865CB"/>
    <w:rsid w:val="00EA0C96"/>
    <w:rsid w:val="00EA19C1"/>
    <w:rsid w:val="00EB000E"/>
    <w:rsid w:val="00EB2184"/>
    <w:rsid w:val="00EF3A69"/>
    <w:rsid w:val="00EF4C32"/>
    <w:rsid w:val="00F046D5"/>
    <w:rsid w:val="00F11430"/>
    <w:rsid w:val="00F244BE"/>
    <w:rsid w:val="00F34100"/>
    <w:rsid w:val="00F72691"/>
    <w:rsid w:val="00F72740"/>
    <w:rsid w:val="00F73A8D"/>
    <w:rsid w:val="00F7469C"/>
    <w:rsid w:val="00F80269"/>
    <w:rsid w:val="00F84AEE"/>
    <w:rsid w:val="00F9463A"/>
    <w:rsid w:val="00F97EE3"/>
    <w:rsid w:val="00FA0152"/>
    <w:rsid w:val="00FA0734"/>
    <w:rsid w:val="00FD5FD2"/>
    <w:rsid w:val="00FF6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7E25B"/>
  <w15:docId w15:val="{D18A612F-8AD2-462F-8975-5335F4D4D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04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6504E"/>
    <w:pPr>
      <w:numPr>
        <w:numId w:val="1"/>
      </w:numPr>
      <w:spacing w:before="240"/>
      <w:outlineLvl w:val="0"/>
    </w:pPr>
    <w:rPr>
      <w:rFonts w:ascii="Arial" w:eastAsia="Batang" w:hAnsi="Arial"/>
      <w:b/>
      <w:szCs w:val="20"/>
      <w:u w:val="single"/>
    </w:rPr>
  </w:style>
  <w:style w:type="paragraph" w:styleId="Ttulo2">
    <w:name w:val="heading 2"/>
    <w:basedOn w:val="Normal"/>
    <w:next w:val="Normal"/>
    <w:link w:val="Ttulo2Char"/>
    <w:qFormat/>
    <w:rsid w:val="0016504E"/>
    <w:pPr>
      <w:numPr>
        <w:ilvl w:val="1"/>
        <w:numId w:val="1"/>
      </w:numPr>
      <w:spacing w:before="120"/>
      <w:outlineLvl w:val="1"/>
    </w:pPr>
    <w:rPr>
      <w:rFonts w:ascii="Arial" w:eastAsia="Batang" w:hAnsi="Arial"/>
      <w:b/>
      <w:szCs w:val="20"/>
    </w:rPr>
  </w:style>
  <w:style w:type="paragraph" w:styleId="Ttulo3">
    <w:name w:val="heading 3"/>
    <w:basedOn w:val="Normal"/>
    <w:next w:val="Recuonormal"/>
    <w:link w:val="Ttulo3Char"/>
    <w:uiPriority w:val="9"/>
    <w:qFormat/>
    <w:rsid w:val="0016504E"/>
    <w:pPr>
      <w:numPr>
        <w:ilvl w:val="2"/>
        <w:numId w:val="1"/>
      </w:numPr>
      <w:outlineLvl w:val="2"/>
    </w:pPr>
    <w:rPr>
      <w:rFonts w:eastAsia="Batang"/>
      <w:b/>
      <w:szCs w:val="20"/>
    </w:rPr>
  </w:style>
  <w:style w:type="paragraph" w:styleId="Ttulo4">
    <w:name w:val="heading 4"/>
    <w:basedOn w:val="Normal"/>
    <w:next w:val="Recuonormal"/>
    <w:link w:val="Ttulo4Char"/>
    <w:uiPriority w:val="9"/>
    <w:qFormat/>
    <w:rsid w:val="0016504E"/>
    <w:pPr>
      <w:numPr>
        <w:ilvl w:val="3"/>
        <w:numId w:val="1"/>
      </w:numPr>
      <w:outlineLvl w:val="3"/>
    </w:pPr>
    <w:rPr>
      <w:rFonts w:eastAsia="Batang"/>
      <w:szCs w:val="20"/>
      <w:u w:val="single"/>
    </w:rPr>
  </w:style>
  <w:style w:type="paragraph" w:styleId="Ttulo5">
    <w:name w:val="heading 5"/>
    <w:basedOn w:val="Normal"/>
    <w:next w:val="Recuonormal"/>
    <w:link w:val="Ttulo5Char"/>
    <w:qFormat/>
    <w:rsid w:val="0016504E"/>
    <w:pPr>
      <w:numPr>
        <w:ilvl w:val="4"/>
        <w:numId w:val="1"/>
      </w:numPr>
      <w:outlineLvl w:val="4"/>
    </w:pPr>
    <w:rPr>
      <w:rFonts w:eastAsia="Batang"/>
      <w:b/>
      <w:sz w:val="20"/>
      <w:szCs w:val="20"/>
    </w:rPr>
  </w:style>
  <w:style w:type="paragraph" w:styleId="Ttulo6">
    <w:name w:val="heading 6"/>
    <w:basedOn w:val="Normal"/>
    <w:next w:val="Recuonormal"/>
    <w:link w:val="Ttulo6Char"/>
    <w:qFormat/>
    <w:rsid w:val="0016504E"/>
    <w:pPr>
      <w:numPr>
        <w:ilvl w:val="5"/>
        <w:numId w:val="1"/>
      </w:numPr>
      <w:outlineLvl w:val="5"/>
    </w:pPr>
    <w:rPr>
      <w:rFonts w:eastAsia="Batang"/>
      <w:sz w:val="20"/>
      <w:szCs w:val="20"/>
      <w:u w:val="single"/>
    </w:rPr>
  </w:style>
  <w:style w:type="paragraph" w:styleId="Ttulo7">
    <w:name w:val="heading 7"/>
    <w:basedOn w:val="Normal"/>
    <w:next w:val="Recuonormal"/>
    <w:link w:val="Ttulo7Char"/>
    <w:qFormat/>
    <w:rsid w:val="0016504E"/>
    <w:pPr>
      <w:numPr>
        <w:ilvl w:val="6"/>
        <w:numId w:val="1"/>
      </w:numPr>
      <w:outlineLvl w:val="6"/>
    </w:pPr>
    <w:rPr>
      <w:rFonts w:eastAsia="Batang"/>
      <w:i/>
      <w:sz w:val="20"/>
      <w:szCs w:val="20"/>
    </w:rPr>
  </w:style>
  <w:style w:type="paragraph" w:styleId="Ttulo8">
    <w:name w:val="heading 8"/>
    <w:basedOn w:val="Normal"/>
    <w:next w:val="Recuonormal"/>
    <w:link w:val="Ttulo8Char"/>
    <w:qFormat/>
    <w:rsid w:val="0016504E"/>
    <w:pPr>
      <w:numPr>
        <w:ilvl w:val="7"/>
        <w:numId w:val="1"/>
      </w:numPr>
      <w:outlineLvl w:val="7"/>
    </w:pPr>
    <w:rPr>
      <w:rFonts w:eastAsia="Batang"/>
      <w:i/>
      <w:sz w:val="20"/>
      <w:szCs w:val="20"/>
    </w:rPr>
  </w:style>
  <w:style w:type="paragraph" w:styleId="Ttulo9">
    <w:name w:val="heading 9"/>
    <w:basedOn w:val="Normal"/>
    <w:next w:val="Recuonormal"/>
    <w:link w:val="Ttulo9Char"/>
    <w:qFormat/>
    <w:rsid w:val="0016504E"/>
    <w:pPr>
      <w:numPr>
        <w:ilvl w:val="8"/>
        <w:numId w:val="1"/>
      </w:numPr>
      <w:outlineLvl w:val="8"/>
    </w:pPr>
    <w:rPr>
      <w:rFonts w:eastAsia="Batang"/>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6504E"/>
    <w:rPr>
      <w:rFonts w:ascii="Arial" w:eastAsia="Batang" w:hAnsi="Arial" w:cs="Times New Roman"/>
      <w:b/>
      <w:sz w:val="24"/>
      <w:szCs w:val="20"/>
      <w:u w:val="single"/>
      <w:lang w:eastAsia="pt-BR"/>
    </w:rPr>
  </w:style>
  <w:style w:type="character" w:customStyle="1" w:styleId="Ttulo2Char">
    <w:name w:val="Título 2 Char"/>
    <w:basedOn w:val="Fontepargpadro"/>
    <w:link w:val="Ttulo2"/>
    <w:rsid w:val="0016504E"/>
    <w:rPr>
      <w:rFonts w:ascii="Arial" w:eastAsia="Batang" w:hAnsi="Arial" w:cs="Times New Roman"/>
      <w:b/>
      <w:sz w:val="24"/>
      <w:szCs w:val="20"/>
      <w:lang w:eastAsia="pt-BR"/>
    </w:rPr>
  </w:style>
  <w:style w:type="character" w:customStyle="1" w:styleId="Ttulo3Char">
    <w:name w:val="Título 3 Char"/>
    <w:basedOn w:val="Fontepargpadro"/>
    <w:link w:val="Ttulo3"/>
    <w:uiPriority w:val="9"/>
    <w:rsid w:val="0016504E"/>
    <w:rPr>
      <w:rFonts w:ascii="Times New Roman" w:eastAsia="Batang" w:hAnsi="Times New Roman" w:cs="Times New Roman"/>
      <w:b/>
      <w:sz w:val="24"/>
      <w:szCs w:val="20"/>
      <w:lang w:eastAsia="pt-BR"/>
    </w:rPr>
  </w:style>
  <w:style w:type="character" w:customStyle="1" w:styleId="Ttulo4Char">
    <w:name w:val="Título 4 Char"/>
    <w:basedOn w:val="Fontepargpadro"/>
    <w:link w:val="Ttulo4"/>
    <w:uiPriority w:val="9"/>
    <w:rsid w:val="0016504E"/>
    <w:rPr>
      <w:rFonts w:ascii="Times New Roman" w:eastAsia="Batang" w:hAnsi="Times New Roman" w:cs="Times New Roman"/>
      <w:sz w:val="24"/>
      <w:szCs w:val="20"/>
      <w:u w:val="single"/>
      <w:lang w:eastAsia="pt-BR"/>
    </w:rPr>
  </w:style>
  <w:style w:type="character" w:customStyle="1" w:styleId="Ttulo5Char">
    <w:name w:val="Título 5 Char"/>
    <w:basedOn w:val="Fontepargpadro"/>
    <w:link w:val="Ttulo5"/>
    <w:rsid w:val="0016504E"/>
    <w:rPr>
      <w:rFonts w:ascii="Times New Roman" w:eastAsia="Batang" w:hAnsi="Times New Roman" w:cs="Times New Roman"/>
      <w:b/>
      <w:sz w:val="20"/>
      <w:szCs w:val="20"/>
      <w:lang w:eastAsia="pt-BR"/>
    </w:rPr>
  </w:style>
  <w:style w:type="character" w:customStyle="1" w:styleId="Ttulo6Char">
    <w:name w:val="Título 6 Char"/>
    <w:basedOn w:val="Fontepargpadro"/>
    <w:link w:val="Ttulo6"/>
    <w:rsid w:val="0016504E"/>
    <w:rPr>
      <w:rFonts w:ascii="Times New Roman" w:eastAsia="Batang" w:hAnsi="Times New Roman" w:cs="Times New Roman"/>
      <w:sz w:val="20"/>
      <w:szCs w:val="20"/>
      <w:u w:val="single"/>
      <w:lang w:eastAsia="pt-BR"/>
    </w:rPr>
  </w:style>
  <w:style w:type="character" w:customStyle="1" w:styleId="Ttulo7Char">
    <w:name w:val="Título 7 Char"/>
    <w:basedOn w:val="Fontepargpadro"/>
    <w:link w:val="Ttulo7"/>
    <w:rsid w:val="0016504E"/>
    <w:rPr>
      <w:rFonts w:ascii="Times New Roman" w:eastAsia="Batang" w:hAnsi="Times New Roman" w:cs="Times New Roman"/>
      <w:i/>
      <w:sz w:val="20"/>
      <w:szCs w:val="20"/>
      <w:lang w:eastAsia="pt-BR"/>
    </w:rPr>
  </w:style>
  <w:style w:type="character" w:customStyle="1" w:styleId="Ttulo8Char">
    <w:name w:val="Título 8 Char"/>
    <w:basedOn w:val="Fontepargpadro"/>
    <w:link w:val="Ttulo8"/>
    <w:rsid w:val="0016504E"/>
    <w:rPr>
      <w:rFonts w:ascii="Times New Roman" w:eastAsia="Batang" w:hAnsi="Times New Roman" w:cs="Times New Roman"/>
      <w:i/>
      <w:sz w:val="20"/>
      <w:szCs w:val="20"/>
      <w:lang w:eastAsia="pt-BR"/>
    </w:rPr>
  </w:style>
  <w:style w:type="character" w:customStyle="1" w:styleId="Ttulo9Char">
    <w:name w:val="Título 9 Char"/>
    <w:basedOn w:val="Fontepargpadro"/>
    <w:link w:val="Ttulo9"/>
    <w:rsid w:val="0016504E"/>
    <w:rPr>
      <w:rFonts w:ascii="Times New Roman" w:eastAsia="Batang" w:hAnsi="Times New Roman" w:cs="Times New Roman"/>
      <w:i/>
      <w:sz w:val="20"/>
      <w:szCs w:val="20"/>
      <w:lang w:eastAsia="pt-BR"/>
    </w:rPr>
  </w:style>
  <w:style w:type="paragraph" w:styleId="Cabealho">
    <w:name w:val="header"/>
    <w:basedOn w:val="Normal"/>
    <w:link w:val="CabealhoChar"/>
    <w:rsid w:val="0016504E"/>
    <w:pPr>
      <w:tabs>
        <w:tab w:val="center" w:pos="4252"/>
        <w:tab w:val="right" w:pos="8504"/>
      </w:tabs>
    </w:pPr>
  </w:style>
  <w:style w:type="character" w:customStyle="1" w:styleId="CabealhoChar">
    <w:name w:val="Cabeçalho Char"/>
    <w:basedOn w:val="Fontepargpadro"/>
    <w:link w:val="Cabealho"/>
    <w:rsid w:val="0016504E"/>
    <w:rPr>
      <w:rFonts w:ascii="Times New Roman" w:eastAsia="Times New Roman" w:hAnsi="Times New Roman" w:cs="Times New Roman"/>
      <w:sz w:val="24"/>
      <w:szCs w:val="24"/>
      <w:lang w:eastAsia="pt-BR"/>
    </w:rPr>
  </w:style>
  <w:style w:type="paragraph" w:customStyle="1" w:styleId="Contrato">
    <w:name w:val="Contrato"/>
    <w:basedOn w:val="Normal"/>
    <w:rsid w:val="0016504E"/>
    <w:pPr>
      <w:numPr>
        <w:numId w:val="2"/>
      </w:numPr>
      <w:spacing w:after="240"/>
      <w:jc w:val="both"/>
    </w:pPr>
    <w:rPr>
      <w:rFonts w:eastAsia="Batang"/>
      <w:szCs w:val="20"/>
    </w:rPr>
  </w:style>
  <w:style w:type="paragraph" w:styleId="Recuonormal">
    <w:name w:val="Normal Indent"/>
    <w:basedOn w:val="Normal"/>
    <w:uiPriority w:val="99"/>
    <w:semiHidden/>
    <w:unhideWhenUsed/>
    <w:rsid w:val="0016504E"/>
    <w:pPr>
      <w:ind w:left="708"/>
    </w:pPr>
  </w:style>
  <w:style w:type="character" w:styleId="Hyperlink">
    <w:name w:val="Hyperlink"/>
    <w:basedOn w:val="Fontepargpadro"/>
    <w:uiPriority w:val="99"/>
    <w:unhideWhenUsed/>
    <w:rsid w:val="00060FC0"/>
    <w:rPr>
      <w:color w:val="0000FF" w:themeColor="hyperlink"/>
      <w:u w:val="single"/>
    </w:rPr>
  </w:style>
  <w:style w:type="paragraph" w:styleId="PargrafodaLista">
    <w:name w:val="List Paragraph"/>
    <w:basedOn w:val="Normal"/>
    <w:uiPriority w:val="34"/>
    <w:qFormat/>
    <w:rsid w:val="00202169"/>
    <w:pPr>
      <w:ind w:left="720"/>
      <w:contextualSpacing/>
    </w:pPr>
  </w:style>
  <w:style w:type="paragraph" w:styleId="Rodap">
    <w:name w:val="footer"/>
    <w:basedOn w:val="Normal"/>
    <w:link w:val="RodapChar"/>
    <w:uiPriority w:val="99"/>
    <w:unhideWhenUsed/>
    <w:rsid w:val="007F479C"/>
    <w:pPr>
      <w:tabs>
        <w:tab w:val="center" w:pos="4252"/>
        <w:tab w:val="right" w:pos="8504"/>
      </w:tabs>
    </w:pPr>
  </w:style>
  <w:style w:type="character" w:customStyle="1" w:styleId="RodapChar">
    <w:name w:val="Rodapé Char"/>
    <w:basedOn w:val="Fontepargpadro"/>
    <w:link w:val="Rodap"/>
    <w:uiPriority w:val="99"/>
    <w:rsid w:val="007F479C"/>
    <w:rPr>
      <w:rFonts w:ascii="Times New Roman" w:eastAsia="Times New Roman" w:hAnsi="Times New Roman" w:cs="Times New Roman"/>
      <w:sz w:val="24"/>
      <w:szCs w:val="24"/>
      <w:lang w:eastAsia="pt-BR"/>
    </w:rPr>
  </w:style>
  <w:style w:type="paragraph" w:customStyle="1" w:styleId="Default">
    <w:name w:val="Default"/>
    <w:rsid w:val="007F479C"/>
    <w:pPr>
      <w:autoSpaceDE w:val="0"/>
      <w:autoSpaceDN w:val="0"/>
      <w:adjustRightInd w:val="0"/>
      <w:spacing w:after="120" w:line="240" w:lineRule="auto"/>
    </w:pPr>
    <w:rPr>
      <w:rFonts w:ascii="Calibri" w:eastAsia="Calibri" w:hAnsi="Calibri" w:cs="Calibri"/>
      <w:color w:val="000000"/>
      <w:sz w:val="24"/>
      <w:szCs w:val="24"/>
    </w:rPr>
  </w:style>
  <w:style w:type="character" w:styleId="nfase">
    <w:name w:val="Emphasis"/>
    <w:basedOn w:val="Fontepargpadro"/>
    <w:qFormat/>
    <w:rsid w:val="00A25564"/>
    <w:rPr>
      <w:i/>
      <w:iCs/>
    </w:rPr>
  </w:style>
  <w:style w:type="table" w:styleId="Tabelacomgrade">
    <w:name w:val="Table Grid"/>
    <w:basedOn w:val="Tabelanormal"/>
    <w:uiPriority w:val="59"/>
    <w:rsid w:val="00173AE8"/>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440C3D"/>
    <w:pPr>
      <w:widowControl w:val="0"/>
      <w:tabs>
        <w:tab w:val="left" w:pos="729"/>
      </w:tabs>
      <w:suppressAutoHyphens/>
      <w:autoSpaceDE w:val="0"/>
      <w:spacing w:before="163" w:line="283" w:lineRule="exact"/>
      <w:jc w:val="both"/>
    </w:pPr>
    <w:rPr>
      <w:sz w:val="28"/>
      <w:szCs w:val="28"/>
      <w:lang w:eastAsia="ar-SA"/>
    </w:rPr>
  </w:style>
  <w:style w:type="character" w:customStyle="1" w:styleId="CorpodetextoChar">
    <w:name w:val="Corpo de texto Char"/>
    <w:basedOn w:val="Fontepargpadro"/>
    <w:link w:val="Corpodetexto"/>
    <w:uiPriority w:val="99"/>
    <w:rsid w:val="00440C3D"/>
    <w:rPr>
      <w:rFonts w:ascii="Times New Roman" w:eastAsia="Times New Roman" w:hAnsi="Times New Roman" w:cs="Times New Roman"/>
      <w:sz w:val="28"/>
      <w:szCs w:val="28"/>
      <w:lang w:eastAsia="ar-SA"/>
    </w:rPr>
  </w:style>
  <w:style w:type="paragraph" w:customStyle="1" w:styleId="Corpodetexto31">
    <w:name w:val="Corpo de texto 31"/>
    <w:basedOn w:val="Normal"/>
    <w:rsid w:val="00440C3D"/>
    <w:pPr>
      <w:widowControl w:val="0"/>
      <w:suppressAutoHyphens/>
      <w:jc w:val="both"/>
    </w:pPr>
    <w:rPr>
      <w:sz w:val="22"/>
      <w:szCs w:val="20"/>
      <w:lang w:eastAsia="ar-SA"/>
    </w:rPr>
  </w:style>
  <w:style w:type="paragraph" w:customStyle="1" w:styleId="Corpodetexto21">
    <w:name w:val="Corpo de texto 21"/>
    <w:basedOn w:val="Normal"/>
    <w:rsid w:val="00440C3D"/>
    <w:pPr>
      <w:suppressAutoHyphens/>
    </w:pPr>
    <w:rPr>
      <w:sz w:val="22"/>
      <w:lang w:eastAsia="ar-SA"/>
    </w:rPr>
  </w:style>
  <w:style w:type="paragraph" w:styleId="Recuodecorpodetexto">
    <w:name w:val="Body Text Indent"/>
    <w:basedOn w:val="Normal"/>
    <w:link w:val="RecuodecorpodetextoChar"/>
    <w:uiPriority w:val="99"/>
    <w:rsid w:val="00440C3D"/>
    <w:pPr>
      <w:suppressAutoHyphens/>
      <w:ind w:left="708" w:hanging="708"/>
      <w:jc w:val="both"/>
    </w:pPr>
    <w:rPr>
      <w:rFonts w:ascii="Arial" w:hAnsi="Arial" w:cs="Arial"/>
      <w:sz w:val="20"/>
      <w:szCs w:val="20"/>
      <w:lang w:eastAsia="ar-SA"/>
    </w:rPr>
  </w:style>
  <w:style w:type="character" w:customStyle="1" w:styleId="RecuodecorpodetextoChar">
    <w:name w:val="Recuo de corpo de texto Char"/>
    <w:basedOn w:val="Fontepargpadro"/>
    <w:link w:val="Recuodecorpodetexto"/>
    <w:uiPriority w:val="99"/>
    <w:rsid w:val="00440C3D"/>
    <w:rPr>
      <w:rFonts w:ascii="Arial" w:eastAsia="Times New Roman" w:hAnsi="Arial" w:cs="Arial"/>
      <w:sz w:val="20"/>
      <w:szCs w:val="20"/>
      <w:lang w:eastAsia="ar-SA"/>
    </w:rPr>
  </w:style>
  <w:style w:type="paragraph" w:customStyle="1" w:styleId="Recuodecorpodetexto21">
    <w:name w:val="Recuo de corpo de texto 21"/>
    <w:basedOn w:val="Normal"/>
    <w:rsid w:val="00440C3D"/>
    <w:pPr>
      <w:suppressAutoHyphens/>
      <w:ind w:firstLine="709"/>
      <w:jc w:val="both"/>
    </w:pPr>
    <w:rPr>
      <w:rFonts w:ascii="Arial" w:hAnsi="Arial"/>
      <w:szCs w:val="20"/>
      <w:lang w:eastAsia="ar-SA"/>
    </w:rPr>
  </w:style>
  <w:style w:type="paragraph" w:customStyle="1" w:styleId="Recuodecorpodetexto31">
    <w:name w:val="Recuo de corpo de texto 31"/>
    <w:basedOn w:val="Normal"/>
    <w:rsid w:val="00440C3D"/>
    <w:pPr>
      <w:suppressAutoHyphens/>
      <w:ind w:firstLine="1418"/>
      <w:jc w:val="both"/>
    </w:pPr>
    <w:rPr>
      <w:rFonts w:ascii="Arial" w:hAnsi="Arial"/>
      <w:szCs w:val="20"/>
      <w:lang w:eastAsia="ar-SA"/>
    </w:rPr>
  </w:style>
  <w:style w:type="paragraph" w:styleId="Textodebalo">
    <w:name w:val="Balloon Text"/>
    <w:basedOn w:val="Normal"/>
    <w:link w:val="TextodebaloChar"/>
    <w:uiPriority w:val="99"/>
    <w:semiHidden/>
    <w:unhideWhenUsed/>
    <w:rsid w:val="00050605"/>
    <w:rPr>
      <w:rFonts w:ascii="Tahoma" w:hAnsi="Tahoma" w:cs="Tahoma"/>
      <w:sz w:val="16"/>
      <w:szCs w:val="16"/>
    </w:rPr>
  </w:style>
  <w:style w:type="character" w:customStyle="1" w:styleId="TextodebaloChar">
    <w:name w:val="Texto de balão Char"/>
    <w:basedOn w:val="Fontepargpadro"/>
    <w:link w:val="Textodebalo"/>
    <w:uiPriority w:val="99"/>
    <w:semiHidden/>
    <w:rsid w:val="00050605"/>
    <w:rPr>
      <w:rFonts w:ascii="Tahoma" w:eastAsia="Times New Roman" w:hAnsi="Tahoma" w:cs="Tahoma"/>
      <w:sz w:val="16"/>
      <w:szCs w:val="16"/>
      <w:lang w:eastAsia="pt-BR"/>
    </w:rPr>
  </w:style>
  <w:style w:type="character" w:customStyle="1" w:styleId="apple-converted-space">
    <w:name w:val="apple-converted-space"/>
    <w:rsid w:val="00C00699"/>
  </w:style>
  <w:style w:type="paragraph" w:customStyle="1" w:styleId="TableParagraph">
    <w:name w:val="Table Paragraph"/>
    <w:basedOn w:val="Normal"/>
    <w:uiPriority w:val="1"/>
    <w:qFormat/>
    <w:rsid w:val="001B6A92"/>
    <w:pPr>
      <w:widowControl w:val="0"/>
    </w:pPr>
    <w:rPr>
      <w:sz w:val="22"/>
      <w:szCs w:val="22"/>
      <w:lang w:val="en-US" w:eastAsia="en-US"/>
    </w:rPr>
  </w:style>
  <w:style w:type="paragraph" w:styleId="NormalWeb">
    <w:name w:val="Normal (Web)"/>
    <w:basedOn w:val="Normal"/>
    <w:link w:val="NormalWebChar"/>
    <w:rsid w:val="00D95581"/>
    <w:pPr>
      <w:spacing w:before="100" w:beforeAutospacing="1" w:after="100" w:afterAutospacing="1"/>
    </w:pPr>
    <w:rPr>
      <w:rFonts w:eastAsia="Batang"/>
      <w:szCs w:val="20"/>
    </w:rPr>
  </w:style>
  <w:style w:type="character" w:customStyle="1" w:styleId="NormalWebChar">
    <w:name w:val="Normal (Web) Char"/>
    <w:basedOn w:val="Fontepargpadro"/>
    <w:link w:val="NormalWeb"/>
    <w:rsid w:val="00D95581"/>
    <w:rPr>
      <w:rFonts w:ascii="Times New Roman" w:eastAsia="Batang" w:hAnsi="Times New Roman" w:cs="Times New Roman"/>
      <w:sz w:val="24"/>
      <w:szCs w:val="20"/>
      <w:lang w:eastAsia="pt-BR"/>
    </w:rPr>
  </w:style>
  <w:style w:type="paragraph" w:customStyle="1" w:styleId="Standard">
    <w:name w:val="Standard"/>
    <w:rsid w:val="00F7469C"/>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Forte">
    <w:name w:val="Strong"/>
    <w:qFormat/>
    <w:rsid w:val="004F56F5"/>
    <w:rPr>
      <w:b/>
      <w:bCs/>
    </w:rPr>
  </w:style>
  <w:style w:type="paragraph" w:customStyle="1" w:styleId="Licitao-Nvel1">
    <w:name w:val="Licitação - Nível 1"/>
    <w:basedOn w:val="Normal"/>
    <w:next w:val="Normal"/>
    <w:rsid w:val="00B87EC7"/>
    <w:pPr>
      <w:keepNext/>
      <w:keepLines/>
      <w:suppressAutoHyphens/>
      <w:spacing w:before="480" w:after="360"/>
      <w:jc w:val="center"/>
    </w:pPr>
    <w:rPr>
      <w:rFonts w:ascii="Arial" w:eastAsia="Batang" w:hAnsi="Arial"/>
      <w:b/>
      <w:bCs/>
      <w:szCs w:val="20"/>
      <w:lang w:eastAsia="en-US"/>
    </w:rPr>
  </w:style>
  <w:style w:type="paragraph" w:customStyle="1" w:styleId="Licitao-Nvel2">
    <w:name w:val="Licitação - Nível 2"/>
    <w:basedOn w:val="Normal"/>
    <w:rsid w:val="00B87EC7"/>
    <w:pPr>
      <w:widowControl w:val="0"/>
      <w:numPr>
        <w:ilvl w:val="1"/>
        <w:numId w:val="30"/>
      </w:numPr>
      <w:autoSpaceDE w:val="0"/>
      <w:autoSpaceDN w:val="0"/>
      <w:adjustRightInd w:val="0"/>
      <w:jc w:val="both"/>
    </w:pPr>
    <w:rPr>
      <w:rFonts w:ascii="Arial" w:eastAsia="Batang" w:hAnsi="Arial"/>
      <w:bCs/>
      <w:szCs w:val="20"/>
      <w:lang w:eastAsia="en-US"/>
    </w:rPr>
  </w:style>
  <w:style w:type="paragraph" w:customStyle="1" w:styleId="Recuodecorpodetexto22">
    <w:name w:val="Recuo de corpo de texto 22"/>
    <w:basedOn w:val="Normal"/>
    <w:rsid w:val="00B87EC7"/>
    <w:pPr>
      <w:suppressAutoHyphens/>
      <w:ind w:firstLine="709"/>
      <w:jc w:val="both"/>
    </w:pPr>
    <w:rPr>
      <w:rFonts w:ascii="Arial" w:hAnsi="Arial"/>
      <w:lang w:eastAsia="ar-SA"/>
    </w:rPr>
  </w:style>
  <w:style w:type="character" w:styleId="Refdecomentrio">
    <w:name w:val="annotation reference"/>
    <w:uiPriority w:val="99"/>
    <w:semiHidden/>
    <w:unhideWhenUsed/>
    <w:rsid w:val="00B87EC7"/>
    <w:rPr>
      <w:sz w:val="16"/>
      <w:szCs w:val="16"/>
    </w:rPr>
  </w:style>
  <w:style w:type="paragraph" w:styleId="Textodecomentrio">
    <w:name w:val="annotation text"/>
    <w:basedOn w:val="Normal"/>
    <w:link w:val="TextodecomentrioChar"/>
    <w:uiPriority w:val="99"/>
    <w:semiHidden/>
    <w:unhideWhenUsed/>
    <w:rsid w:val="00B87EC7"/>
    <w:rPr>
      <w:sz w:val="20"/>
      <w:szCs w:val="20"/>
    </w:rPr>
  </w:style>
  <w:style w:type="character" w:customStyle="1" w:styleId="TextodecomentrioChar">
    <w:name w:val="Texto de comentário Char"/>
    <w:basedOn w:val="Fontepargpadro"/>
    <w:link w:val="Textodecomentrio"/>
    <w:uiPriority w:val="99"/>
    <w:semiHidden/>
    <w:rsid w:val="00B87EC7"/>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B87EC7"/>
    <w:rPr>
      <w:b/>
      <w:bCs/>
    </w:rPr>
  </w:style>
  <w:style w:type="character" w:customStyle="1" w:styleId="AssuntodocomentrioChar">
    <w:name w:val="Assunto do comentário Char"/>
    <w:basedOn w:val="TextodecomentrioChar"/>
    <w:link w:val="Assuntodocomentrio"/>
    <w:uiPriority w:val="99"/>
    <w:semiHidden/>
    <w:rsid w:val="00B87EC7"/>
    <w:rPr>
      <w:rFonts w:ascii="Times New Roman" w:eastAsia="Times New Roman" w:hAnsi="Times New Roman" w:cs="Times New Roman"/>
      <w:b/>
      <w:bCs/>
      <w:sz w:val="20"/>
      <w:szCs w:val="20"/>
      <w:lang w:eastAsia="pt-BR"/>
    </w:rPr>
  </w:style>
  <w:style w:type="paragraph" w:styleId="SemEspaamento">
    <w:name w:val="No Spacing"/>
    <w:uiPriority w:val="1"/>
    <w:qFormat/>
    <w:rsid w:val="00B87EC7"/>
    <w:pPr>
      <w:spacing w:after="0" w:line="240" w:lineRule="auto"/>
    </w:pPr>
    <w:rPr>
      <w:rFonts w:ascii="Times New Roman" w:eastAsia="Times New Roman" w:hAnsi="Times New Roman" w:cs="Times New Roman"/>
      <w:sz w:val="24"/>
      <w:szCs w:val="24"/>
      <w:lang w:eastAsia="pt-BR"/>
    </w:rPr>
  </w:style>
  <w:style w:type="paragraph" w:customStyle="1" w:styleId="ecxmsonormal">
    <w:name w:val="ecxmsonormal"/>
    <w:basedOn w:val="Normal"/>
    <w:uiPriority w:val="99"/>
    <w:rsid w:val="00B87EC7"/>
    <w:pPr>
      <w:spacing w:after="32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23E59-904B-4DFD-8288-F7271171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36</Pages>
  <Words>13187</Words>
  <Characters>71212</Characters>
  <Application>Microsoft Office Word</Application>
  <DocSecurity>0</DocSecurity>
  <Lines>593</Lines>
  <Paragraphs>168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Mônica Rêgo</dc:creator>
  <cp:lastModifiedBy>Suelene Barbosa</cp:lastModifiedBy>
  <cp:revision>6</cp:revision>
  <cp:lastPrinted>2019-05-30T14:41:00Z</cp:lastPrinted>
  <dcterms:created xsi:type="dcterms:W3CDTF">2019-06-10T14:07:00Z</dcterms:created>
  <dcterms:modified xsi:type="dcterms:W3CDTF">2019-06-10T15:58:00Z</dcterms:modified>
</cp:coreProperties>
</file>